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3F91" w14:textId="77777777" w:rsidR="00115F4E" w:rsidRPr="00026D18" w:rsidRDefault="00115F4E" w:rsidP="00115F4E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3B1D66" wp14:editId="08E395B8">
            <wp:extent cx="6638925" cy="628650"/>
            <wp:effectExtent l="0" t="0" r="9525" b="0"/>
            <wp:docPr id="1001" name="Picture 2" descr="head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der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88334" w14:textId="77777777" w:rsidR="00115F4E" w:rsidRDefault="00115F4E" w:rsidP="00115F4E">
      <w:pPr>
        <w:pStyle w:val="Head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115F4E" w:rsidRPr="00322B99" w14:paraId="1E4B0C3C" w14:textId="77777777" w:rsidTr="004C58D7">
        <w:tc>
          <w:tcPr>
            <w:tcW w:w="10456" w:type="dxa"/>
          </w:tcPr>
          <w:p w14:paraId="112E4074" w14:textId="77777777" w:rsidR="00115F4E" w:rsidRPr="00BF56BE" w:rsidRDefault="00115F4E" w:rsidP="004C58D7">
            <w:pPr>
              <w:pStyle w:val="Header"/>
              <w:rPr>
                <w:rFonts w:ascii="Times New Roman" w:hAnsi="Times New Roman" w:cs="Times New Roman"/>
                <w:b/>
                <w:sz w:val="20"/>
              </w:rPr>
            </w:pPr>
            <w:r w:rsidRPr="00BF56BE">
              <w:rPr>
                <w:rFonts w:ascii="Times New Roman" w:hAnsi="Times New Roman" w:cs="Times New Roman"/>
                <w:b/>
                <w:sz w:val="20"/>
              </w:rPr>
              <w:t>Адрес коммерческой службы:</w:t>
            </w:r>
          </w:p>
          <w:p w14:paraId="366B5E75" w14:textId="77777777" w:rsidR="00115F4E" w:rsidRPr="00BF56BE" w:rsidRDefault="00115F4E" w:rsidP="004C58D7">
            <w:pPr>
              <w:pStyle w:val="Header"/>
              <w:jc w:val="both"/>
              <w:rPr>
                <w:rFonts w:ascii="Times New Roman" w:hAnsi="Times New Roman" w:cs="Times New Roman"/>
                <w:sz w:val="20"/>
              </w:rPr>
            </w:pPr>
            <w:r w:rsidRPr="00BF56BE">
              <w:rPr>
                <w:rFonts w:ascii="Times New Roman" w:hAnsi="Times New Roman" w:cs="Times New Roman"/>
                <w:sz w:val="20"/>
              </w:rPr>
              <w:t>123001, г. Москва, ул. Большая Садовая, д. 2/46, стр. 1</w:t>
            </w:r>
          </w:p>
          <w:p w14:paraId="501390CF" w14:textId="77777777" w:rsidR="00115F4E" w:rsidRPr="006F6F29" w:rsidRDefault="00115F4E" w:rsidP="004C58D7">
            <w:pPr>
              <w:pStyle w:val="Header"/>
              <w:jc w:val="both"/>
              <w:rPr>
                <w:rFonts w:ascii="Times New Roman" w:hAnsi="Times New Roman" w:cs="Times New Roman"/>
                <w:sz w:val="20"/>
              </w:rPr>
            </w:pPr>
            <w:r w:rsidRPr="00BF56BE">
              <w:rPr>
                <w:rFonts w:ascii="Times New Roman" w:hAnsi="Times New Roman" w:cs="Times New Roman"/>
                <w:sz w:val="20"/>
              </w:rPr>
              <w:t>тел</w:t>
            </w:r>
            <w:r w:rsidRPr="006F6F29">
              <w:rPr>
                <w:rFonts w:ascii="Times New Roman" w:hAnsi="Times New Roman" w:cs="Times New Roman"/>
                <w:sz w:val="20"/>
              </w:rPr>
              <w:t xml:space="preserve">.: </w:t>
            </w:r>
            <w:hyperlink r:id="rId8" w:history="1">
              <w:r w:rsidRPr="006F6F2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+7 (499) 503-77-37</w:t>
              </w:r>
            </w:hyperlink>
            <w:r w:rsidRPr="006F6F2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" w:history="1">
              <w:r w:rsidRPr="006F6F2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+7 (499) 254-65-98</w:t>
              </w:r>
            </w:hyperlink>
          </w:p>
          <w:p w14:paraId="19A73B08" w14:textId="77777777" w:rsidR="00115F4E" w:rsidRPr="005A633D" w:rsidRDefault="00115F4E" w:rsidP="004C58D7">
            <w:pPr>
              <w:pStyle w:val="Header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BF56BE">
              <w:rPr>
                <w:rFonts w:ascii="Times New Roman" w:hAnsi="Times New Roman" w:cs="Times New Roman"/>
                <w:sz w:val="20"/>
                <w:lang w:val="en-US"/>
              </w:rPr>
              <w:t xml:space="preserve">email: </w:t>
            </w:r>
            <w:hyperlink r:id="rId10" w:history="1">
              <w:r w:rsidRPr="00BF56B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lang w:val="en-US"/>
                </w:rPr>
                <w:t>sale@music-izdat.ru</w:t>
              </w:r>
            </w:hyperlink>
          </w:p>
          <w:p w14:paraId="3F904F9D" w14:textId="77777777" w:rsidR="00115F4E" w:rsidRPr="002329A7" w:rsidRDefault="00115F4E" w:rsidP="004C58D7">
            <w:pPr>
              <w:pStyle w:val="Header"/>
              <w:rPr>
                <w:rFonts w:ascii="Times New Roman" w:hAnsi="Times New Roman" w:cs="Times New Roman"/>
                <w:lang w:val="en-US"/>
              </w:rPr>
            </w:pPr>
            <w:r w:rsidRPr="005A633D">
              <w:rPr>
                <w:rFonts w:ascii="Times New Roman" w:hAnsi="Times New Roman" w:cs="Times New Roman"/>
                <w:sz w:val="20"/>
              </w:rPr>
              <w:t>сайт</w:t>
            </w:r>
            <w:r w:rsidRPr="005A633D"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  <w:hyperlink r:id="rId11" w:history="1">
              <w:r w:rsidRPr="005A633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lang w:val="en-US"/>
                </w:rPr>
                <w:t>musica.ru</w:t>
              </w:r>
            </w:hyperlink>
          </w:p>
        </w:tc>
      </w:tr>
    </w:tbl>
    <w:p w14:paraId="4021173D" w14:textId="77777777" w:rsidR="00115F4E" w:rsidRDefault="00115F4E" w:rsidP="00115F4E">
      <w:pPr>
        <w:pStyle w:val="Header"/>
        <w:rPr>
          <w:rFonts w:ascii="Times New Roman" w:hAnsi="Times New Roman" w:cs="Times New Roman"/>
          <w:sz w:val="20"/>
          <w:lang w:val="en-US"/>
        </w:rPr>
      </w:pPr>
    </w:p>
    <w:p w14:paraId="508556E7" w14:textId="77777777" w:rsidR="00115F4E" w:rsidRPr="009B217E" w:rsidRDefault="00115F4E" w:rsidP="00115F4E">
      <w:pPr>
        <w:pStyle w:val="Header"/>
        <w:rPr>
          <w:rFonts w:ascii="Times New Roman" w:hAnsi="Times New Roman" w:cs="Times New Roman"/>
          <w:sz w:val="20"/>
          <w:lang w:val="en-US"/>
        </w:rPr>
      </w:pPr>
    </w:p>
    <w:p w14:paraId="2663AA4B" w14:textId="77777777" w:rsidR="00115F4E" w:rsidRPr="008E2E00" w:rsidRDefault="00115F4E" w:rsidP="00115F4E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B217E">
        <w:rPr>
          <w:rFonts w:ascii="Times New Roman" w:hAnsi="Times New Roman" w:cs="Times New Roman"/>
          <w:b/>
          <w:sz w:val="28"/>
        </w:rPr>
        <w:t>Новинки</w:t>
      </w:r>
      <w:r w:rsidRPr="008E2E00"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 xml:space="preserve">июля</w:t>
      </w:r>
      <w:r w:rsidRPr="00115F4E"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 xml:space="preserve">2025</w:t>
      </w:r>
      <w:r w:rsidRPr="008E2E00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9B217E">
        <w:rPr>
          <w:rFonts w:ascii="Times New Roman" w:hAnsi="Times New Roman" w:cs="Times New Roman"/>
          <w:b/>
          <w:sz w:val="28"/>
        </w:rPr>
        <w:t>года</w:t>
      </w:r>
    </w:p>
    <w:p w14:paraId="5888D8EF" w14:textId="77777777" w:rsidR="00115F4E" w:rsidRPr="00115F4E" w:rsidRDefault="00115F4E" w:rsidP="00115F4E">
      <w:pPr>
        <w:jc w:val="center"/>
        <w:rPr>
          <w:rFonts w:ascii="Times New Roman" w:hAnsi="Times New Roman" w:cs="Times New Roman"/>
          <w:color w:val="A6A6A6" w:themeColor="background1" w:themeShade="A6"/>
          <w:lang w:val="en-US"/>
        </w:rPr>
      </w:pPr>
      <w:r w:rsidRPr="00D83E71">
        <w:rPr>
          <w:rFonts w:ascii="Times New Roman" w:hAnsi="Times New Roman" w:cs="Times New Roman"/>
          <w:color w:val="A6A6A6" w:themeColor="background1" w:themeShade="A6"/>
        </w:rPr>
        <w:t>документ</w:t>
      </w:r>
      <w:r w:rsidRPr="00E037F6">
        <w:rPr>
          <w:rFonts w:ascii="Times New Roman" w:hAnsi="Times New Roman" w:cs="Times New Roman"/>
          <w:color w:val="A6A6A6" w:themeColor="background1" w:themeShade="A6"/>
          <w:lang w:val="en-US"/>
        </w:rPr>
        <w:t xml:space="preserve"> </w:t>
      </w:r>
      <w:r w:rsidRPr="00D83E71">
        <w:rPr>
          <w:rFonts w:ascii="Times New Roman" w:hAnsi="Times New Roman" w:cs="Times New Roman"/>
          <w:color w:val="A6A6A6" w:themeColor="background1" w:themeShade="A6"/>
        </w:rPr>
        <w:t xml:space="preserve">сгенерирован</w:t>
      </w:r>
      <w:r w:rsidRPr="00E037F6">
        <w:rPr>
          <w:rFonts w:ascii="Times New Roman" w:hAnsi="Times New Roman" w:cs="Times New Roman"/>
          <w:color w:val="A6A6A6" w:themeColor="background1" w:themeShade="A6"/>
          <w:lang w:val="en-US"/>
        </w:rPr>
        <w:t xml:space="preserve"> </w:t>
      </w:r>
      <w:r>
        <w:rPr>
          <w:rFonts w:ascii="Times New Roman" w:hAnsi="Times New Roman" w:cs="Times New Roman"/>
          <w:color w:val="A6A6A6" w:themeColor="background1" w:themeShade="A6"/>
          <w:lang w:val="en-US"/>
        </w:rPr>
        <w:t xml:space="preserve">31.07.2025</w:t>
      </w:r>
    </w:p>
    <w:p w14:paraId="14F732ED" w14:textId="77777777" w:rsidR="00115F4E" w:rsidRPr="00AC06BA" w:rsidRDefault="00115F4E" w:rsidP="00115F4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r w:rsidRPr="00E037F6">
        <w:rPr>
          <w:rFonts w:ascii="Times New Roman" w:hAnsi="Times New Roman" w:cs="Times New Roman"/>
          <w:lang w:val="en-US"/>
        </w:rPr>
        <w:t xml:space="preserve"/>
      </w:r>
      <w:r w:rsidRPr="005237C2">
        <w:rPr>
          <w:rFonts w:ascii="Times New Roman" w:hAnsi="Times New Roman" w:cs="Times New Roman"/>
          <w:b/>
          <w:sz w:val="28"/>
        </w:rPr>
        <w:t>Новинки</w:t>
      </w:r>
      <w:r w:rsidRPr="00AC06BA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237C2">
        <w:rPr>
          <w:rFonts w:ascii="Times New Roman" w:hAnsi="Times New Roman" w:cs="Times New Roman"/>
          <w:b/>
          <w:sz w:val="28"/>
        </w:rPr>
        <w:t>ассортимента</w:t>
      </w:r>
      <w:r w:rsidRPr="00AC06BA">
        <w:rPr>
          <w:rFonts w:ascii="Times New Roman" w:hAnsi="Times New Roman" w:cs="Times New Roman"/>
          <w:b/>
          <w:sz w:val="28"/>
          <w:lang w:val="en-US"/>
        </w:rPr>
        <w:t xml:space="preserve">:</w:t>
      </w:r>
    </w:p>
    <w:p w14:paraId="6A69695D" w14:textId="77777777" w:rsidR="00115F4E" w:rsidRPr="00E037F6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 w:rsidRPr="00E037F6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322B99" w14:paraId="2E9079D9" w14:textId="77777777" w:rsidTr="004C58D7">
        <w:tc>
          <w:tcPr>
            <w:tcW w:w="2830" w:type="dxa"/>
          </w:tcPr>
          <w:p w14:paraId="68FC089F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38400"/>
                  <wp:docPr id="1002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8067.jp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38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27E3B4EC" w14:textId="77777777" w:rsidR="00115F4E" w:rsidRPr="00A90715" w:rsidRDefault="00115F4E" w:rsidP="004C58D7">
            <w:pPr>
              <w:spacing w:before="120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14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65A0908F" w14:textId="77777777" w:rsidR="00115F4E" w:rsidRPr="00A90715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Беляев В.В. Скороговорки : сюита : для смешанного хора без сопровождения/с приложением видеозаписи исполнения, доступной по QR-коду. — Москва : Музыка, 2025. — 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68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; 60х90/8 в обл.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, 100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BD69B15" w14:textId="77777777" w:rsidR="00115F4E" w:rsidRPr="00A90715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3086C5D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В творчестве современного российского композитора Владимира Беляева одно из значительных мест занимает хоровая музыка. Предлагаемое издание содержит 11-частную хоровую сюиту "Скороговорки".</w:t>
              <w:br/>
              <w:t xml:space="preserve"> Это сочинение, написанное на народные тексты и виртуозно разрабатывающее скороговорочный материал, представляет собой своеобразную антологию различных жанров. В ней можно услышать и частушку, и лирическую песню, и танец, включая отдельные элементы джаза.</w:t>
              <w:br/>
              <w:t xml:space="preserve">Самобытные и искромётные "Скороговорки" вошли в репертуар многих музыкантов. Особенно часто их включают в  концертные  программы  коллективы  Академии  хорового  искусства  имени В. С. Попова.</w:t>
              <w:br/>
              <w:t xml:space="preserve">Издание публикуется впервые. Адресовано профессиональным и любительским хорам.</w:t>
            </w:r>
          </w:p>
          <w:p w14:paraId="05320FAB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6C8FCB77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04.07.2025</w:t>
            </w:r>
          </w:p>
          <w:p w14:paraId="637D84D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18067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615E52F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85.941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AA1E1A3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78.087.684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F5A197C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506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79F3E77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332C43C2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44302BF0" w14:textId="77777777" w:rsidR="00115F4E" w:rsidRDefault="00115F4E" w:rsidP="00115F4E">
      <w:pPr>
        <w:rPr>
          <w:rFonts w:ascii="Times New Roman" w:hAnsi="Times New Roman" w:cs="Times New Roman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322B99" w14:paraId="2E9079D9" w14:textId="77777777" w:rsidTr="004C58D7">
        <w:tc>
          <w:tcPr>
            <w:tcW w:w="2830" w:type="dxa"/>
          </w:tcPr>
          <w:p w14:paraId="68FC089F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75360"/>
                  <wp:docPr id="10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8040.jp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753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27E3B4EC" w14:textId="77777777" w:rsidR="00115F4E" w:rsidRPr="00A90715" w:rsidRDefault="00115F4E" w:rsidP="004C58D7">
            <w:pPr>
              <w:spacing w:before="120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15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65A0908F" w14:textId="77777777" w:rsidR="00115F4E" w:rsidRPr="00A90715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Римский-Корсаков Н.А. Испанское каприччио : для оркестра / — Партитура. — Москва : Музыка, 2025. — 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112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; 60х90/8 в обл.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, 100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BD69B15" w14:textId="77777777" w:rsidR="00115F4E" w:rsidRPr="00A90715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3086C5D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"Испанское каприччио" Н. А. Римского-Корсакова - одна из ярчайших страниц русской симфонической музыки. Первоначальным замыслом автора была виртуозная пьеса для скрипки на испанские темы. Тематической основой для неё послужили подлинные народные песни и танцы из сборника, составленного испанским композитором Хосе Инcенгой. В процессе работы пьеса переросла в симфоническую сюиту из пяти частей, в оригинале названную "Каприччио на испанские темы". Впервые сочинение прозвучало под управлением автора в 1887 году в Петербурге.</w:t>
              <w:br/>
              <w:t xml:space="preserve">Печатается по изданию: Римский-Корсаков, Н. А. Произведения для оркестра. </w:t>
              <w:br/>
              <w:t xml:space="preserve">М.: Музыка, 1990. (Русская симфоническая музыка. Вып. 12).</w:t>
              <w:br/>
              <w:t xml:space="preserve">Предназначается для учащихся средних и высших учебных заведений, для концертного исполнения и нотных библиотек.</w:t>
            </w:r>
          </w:p>
          <w:p w14:paraId="05320FAB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6C8FCB77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08.07.2025</w:t>
            </w:r>
          </w:p>
          <w:p w14:paraId="637D84D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18040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615E52F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78.089.62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AA1E1A3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85.951.1П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F5A197C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990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79F3E77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332C43C2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44302BF0" w14:textId="77777777" w:rsidR="00115F4E" w:rsidRDefault="00115F4E" w:rsidP="00115F4E">
      <w:pPr>
        <w:rPr>
          <w:rFonts w:ascii="Times New Roman" w:hAnsi="Times New Roman" w:cs="Times New Roman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322B99" w14:paraId="2E9079D9" w14:textId="77777777" w:rsidTr="004C58D7">
        <w:tc>
          <w:tcPr>
            <w:tcW w:w="2830" w:type="dxa"/>
          </w:tcPr>
          <w:p w14:paraId="68FC089F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33120"/>
                  <wp:docPr id="1004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8052.jp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331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27E3B4EC" w14:textId="77777777" w:rsidR="00115F4E" w:rsidRPr="00A90715" w:rsidRDefault="00115F4E" w:rsidP="004C58D7">
            <w:pPr>
              <w:spacing w:before="120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16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65A0908F" w14:textId="77777777" w:rsidR="00115F4E" w:rsidRPr="00A90715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Мюллер Т. Полифонический анализ : хрестоматия : учебное пособие. — Москва : Музыка, 2025. — 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240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; 60х90/8 в обл.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, 300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BD69B15" w14:textId="77777777" w:rsidR="00115F4E" w:rsidRPr="00A90715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3086C5D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Предлагаемое издание - неотъемлемый учебный материал к курсу полифонии как в среднем, так и в высшем звене музыкального образования. Составленная еще в период СССР авторитетнейшим специалистом в отечественном теоретическом музыкознании Т. Ф. Мюллером, она не потеряла своей актуальности по сей день.</w:t>
              <w:br/>
              <w:t xml:space="preserve">Печатается по: Мюллер, Т. Полифонический анализ. Хрестоматия. М., Музыка, 1964. Адресовано студентам музыкальных училищ, колледжей и консерваторий</w:t>
            </w:r>
          </w:p>
          <w:p w14:paraId="05320FAB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6C8FCB77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08.07.2025</w:t>
            </w:r>
          </w:p>
          <w:p w14:paraId="637D84D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18052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615E52F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781.42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AA1E1A3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85.310,55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F5A197C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1650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79F3E77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332C43C2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44302BF0" w14:textId="77777777" w:rsidR="00115F4E" w:rsidRDefault="00115F4E" w:rsidP="00115F4E">
      <w:pPr>
        <w:rPr>
          <w:rFonts w:ascii="Times New Roman" w:hAnsi="Times New Roman" w:cs="Times New Roman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322B99" w14:paraId="2E9079D9" w14:textId="77777777" w:rsidTr="004C58D7">
        <w:tc>
          <w:tcPr>
            <w:tcW w:w="2830" w:type="dxa"/>
          </w:tcPr>
          <w:p w14:paraId="68FC089F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48960"/>
                  <wp:docPr id="100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1710.jp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489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27E3B4EC" w14:textId="77777777" w:rsidR="00115F4E" w:rsidRPr="00A90715" w:rsidRDefault="00115F4E" w:rsidP="004C58D7">
            <w:pPr>
              <w:spacing w:before="120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17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65A0908F" w14:textId="77777777" w:rsidR="00115F4E" w:rsidRPr="00A90715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Вебер К.М. Три оперные увертюры / — Партитура. — Москва : Музыка, 2025. — 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136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; 60х90/8 в обл.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, 100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BD69B15" w14:textId="77777777" w:rsidR="00115F4E" w:rsidRPr="00A90715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3086C5D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Карл Мария фон Вебер (1786-1826) - немецкий композитор-романтик, пианист, дирижёр, знаковая фигура в мировой музыкальной культуре. В разные годы жизни им созданы выдающиеся образцы оперной, симфонической, вокальной и камерно-инструментальной музыки. </w:t>
              <w:br/>
              <w:t xml:space="preserve">Настоящее издание содержит симфонические увертюры к трём последним операм композитора - "Вольный стрелок" (Der Freischutz), "Эврианта" (Euryanthe) и "Оберон" (Oberon). </w:t>
              <w:br/>
              <w:t xml:space="preserve">Печатается по изданию: Вебер К. Три оперные увертюры. М.: Музыка, 1982.</w:t>
              <w:br/>
              <w:t xml:space="preserve">Предназначается для студентов средних и высших учебных заведений, а также для концертирующих исполнителей и нотных библиотек.</w:t>
            </w:r>
          </w:p>
          <w:p w14:paraId="05320FAB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6C8FCB77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08.07.2025</w:t>
            </w:r>
          </w:p>
          <w:p w14:paraId="637D84D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11710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615E52F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78.089.62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AA1E1A3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85.951.1П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F5A197C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990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79F3E77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332C43C2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44302BF0" w14:textId="77777777" w:rsidR="00115F4E" w:rsidRDefault="00115F4E" w:rsidP="00115F4E">
      <w:pPr>
        <w:rPr>
          <w:rFonts w:ascii="Times New Roman" w:hAnsi="Times New Roman" w:cs="Times New Roman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322B99" w14:paraId="2E9079D9" w14:textId="77777777" w:rsidTr="004C58D7">
        <w:tc>
          <w:tcPr>
            <w:tcW w:w="2830" w:type="dxa"/>
          </w:tcPr>
          <w:p w14:paraId="68FC089F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54240"/>
                  <wp:docPr id="1006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8053.jp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542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27E3B4EC" w14:textId="77777777" w:rsidR="00115F4E" w:rsidRPr="00A90715" w:rsidRDefault="00115F4E" w:rsidP="004C58D7">
            <w:pPr>
              <w:spacing w:before="120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18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65A0908F" w14:textId="77777777" w:rsidR="00115F4E" w:rsidRPr="00A90715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Атабеков Р.Г. Концертные пьесы : для скрипки и фортепиано. — Москва : Музыка, 2025. — 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104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; 60х90/8 в обл.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, 100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BD69B15" w14:textId="77777777" w:rsidR="00115F4E" w:rsidRPr="00A90715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3086C5D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Р. Г. Атабеков (р. 1937) — современный композитор, скрипач, педагог. Издание содержит яркие и разнообразные концертные пьесы, написанные им в разные годы. Публикуется впервые.</w:t>
              <w:br/>
              <w:t xml:space="preserve">Предназначается для студентов музыкальных училищ, колледжей, вузов, а также для концертирующих</w:t>
              <w:br/>
              <w:t xml:space="preserve">исполнителей.</w:t>
            </w:r>
          </w:p>
          <w:p w14:paraId="05320FAB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6C8FCB77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10.07.2025</w:t>
            </w:r>
          </w:p>
          <w:p w14:paraId="637D84D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18053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615E52F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787.1/087.2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AA1E1A3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85.955.4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F5A197C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407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79F3E77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332C43C2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44302BF0" w14:textId="77777777" w:rsidR="00115F4E" w:rsidRDefault="00115F4E" w:rsidP="00115F4E">
      <w:pPr>
        <w:rPr>
          <w:rFonts w:ascii="Times New Roman" w:hAnsi="Times New Roman" w:cs="Times New Roman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322B99" w14:paraId="2E9079D9" w14:textId="77777777" w:rsidTr="004C58D7">
        <w:tc>
          <w:tcPr>
            <w:tcW w:w="2830" w:type="dxa"/>
          </w:tcPr>
          <w:p w14:paraId="68FC089F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233440"/>
                  <wp:docPr id="10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8046.jp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2334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27E3B4EC" w14:textId="77777777" w:rsidR="00115F4E" w:rsidRPr="00A90715" w:rsidRDefault="00115F4E" w:rsidP="004C58D7">
            <w:pPr>
              <w:spacing w:before="120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19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65A0908F" w14:textId="77777777" w:rsidR="00115F4E" w:rsidRPr="00A90715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Семёнов А.В. Квартеты : для двух скрипок, альта и виолончели  — Партитура. — Москва : Музыка, 2025. — 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88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; 70х100/16 в обл.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, 60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BD69B15" w14:textId="77777777" w:rsidR="00115F4E" w:rsidRPr="00A90715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3086C5D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А. В. Семёнов - известный российский композитор, дирижёр, автор многочисленных сочинений разных жанров, среди которых оперы, оперетты, мюзиклы, симфонии, музыка к театральным постановкам и др.</w:t>
              <w:br/>
              <w:t xml:space="preserve">Издание содержит три струнных квартета, написанные композитором в разные годы. </w:t>
              <w:br/>
              <w:t xml:space="preserve">Предназначается для учащихся средних и высших учебных заведений, концертирующих исполнителей и нотных библиотек.</w:t>
            </w:r>
          </w:p>
          <w:p w14:paraId="05320FAB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6C8FCB77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15.07.2025</w:t>
            </w:r>
          </w:p>
          <w:p w14:paraId="637D84D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18046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615E52F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785.74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AA1E1A3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85.952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F5A197C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990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79F3E77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332C43C2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44302BF0" w14:textId="77777777" w:rsidR="00115F4E" w:rsidRDefault="00115F4E" w:rsidP="00115F4E">
      <w:pPr>
        <w:rPr>
          <w:rFonts w:ascii="Times New Roman" w:hAnsi="Times New Roman" w:cs="Times New Roman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322B99" w14:paraId="2E9079D9" w14:textId="77777777" w:rsidTr="004C58D7">
        <w:tc>
          <w:tcPr>
            <w:tcW w:w="2830" w:type="dxa"/>
          </w:tcPr>
          <w:p w14:paraId="68FC089F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33120"/>
                  <wp:docPr id="1008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8089.jp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331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27E3B4EC" w14:textId="77777777" w:rsidR="00115F4E" w:rsidRPr="00A90715" w:rsidRDefault="00115F4E" w:rsidP="004C58D7">
            <w:pPr>
              <w:spacing w:before="120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20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65A0908F" w14:textId="77777777" w:rsidR="00115F4E" w:rsidRPr="00A90715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Хрестоматия современного педагогического репертуара для  фортепиано : средние и старшие классы ДШИ, ДМШ : фортепианная музыка композиторов — выпускников Хорового училища имени А. В. Свешникова /сост. и ред. Красногорова О.А.. — Москва : Музыка, 2025. — 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80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; 60х90/8 в обл.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, 200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BD69B15" w14:textId="77777777" w:rsidR="00115F4E" w:rsidRPr="00A90715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3086C5D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Настоящее издание служит целям расширения репертуара учащихся фортепианных отделений музыкальных школ и школ искусств, обеспечения юных пианистов современной детской фортепианной литературой. </w:t>
              <w:br/>
              <w:t xml:space="preserve">В Хрестоматию включены сочинения композиторов — выпускников Хорового училища имени А. В. Свешникова: В. Г. Агафонникова, Р. Г. Бойко, В. Г. Кикты, А. Г. Флярковского, Р. К. Щедрина. </w:t>
              <w:br/>
              <w:t xml:space="preserve">Произведения распределены по разделам учебных программ: полифонические пьесы, произведения крупной формы, пьесы, этюды.</w:t>
              <w:br/>
              <w:t xml:space="preserve">Предназначается для учащихся детских школ искусств и детских музыкальных школ; наиболее сложные сочинения могут использовать также студенты музыкальных училищ.</w:t>
            </w:r>
          </w:p>
          <w:p w14:paraId="05320FAB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6C8FCB77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17.07.2025</w:t>
            </w:r>
          </w:p>
          <w:p w14:paraId="637D84D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18089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615E52F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786.2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AA1E1A3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85.954.2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F5A197C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583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79F3E77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332C43C2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44302BF0" w14:textId="77777777" w:rsidR="00115F4E" w:rsidRDefault="00115F4E" w:rsidP="00115F4E">
      <w:pPr>
        <w:rPr>
          <w:rFonts w:ascii="Times New Roman" w:hAnsi="Times New Roman" w:cs="Times New Roman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322B99" w14:paraId="2E9079D9" w14:textId="77777777" w:rsidTr="004C58D7">
        <w:tc>
          <w:tcPr>
            <w:tcW w:w="2830" w:type="dxa"/>
          </w:tcPr>
          <w:p w14:paraId="68FC089F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59520"/>
                  <wp:docPr id="100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8095.jp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595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27E3B4EC" w14:textId="77777777" w:rsidR="00115F4E" w:rsidRPr="00A90715" w:rsidRDefault="00115F4E" w:rsidP="004C58D7">
            <w:pPr>
              <w:spacing w:before="120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21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65A0908F" w14:textId="77777777" w:rsidR="00115F4E" w:rsidRPr="00A90715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Хрестоматия баяниста : младшие классы ДШИ и ДМШ : в 2 выпусках. Выпуск 2 : пьесы /сост. Крылусов А.. — Москва : Музыка, 2025. — 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80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; 60х90/8 в обл.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, 50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BD69B15" w14:textId="77777777" w:rsidR="00115F4E" w:rsidRPr="00A90715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3086C5D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Популярное  пособие составлено с учетом современных тенденций музыкальной педагогики. Содержит большое количество пьес для начального этапа обучения баянистов, в том числе дуэты для ученика и учителя.</w:t>
              <w:br/>
              <w:t xml:space="preserve">Для учащихся младших классов детских школ искусств, детских музыкальных школ; соответствует федеральным государственным требованиям.</w:t>
            </w:r>
          </w:p>
          <w:p w14:paraId="05320FAB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6C8FCB77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18.07.2025</w:t>
            </w:r>
          </w:p>
          <w:p w14:paraId="637D84D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18095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615E52F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786.8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AA1E1A3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85.954.6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F5A197C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418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79F3E77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332C43C2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44302BF0" w14:textId="77777777" w:rsidR="00115F4E" w:rsidRDefault="00115F4E" w:rsidP="00115F4E">
      <w:pPr>
        <w:rPr>
          <w:rFonts w:ascii="Times New Roman" w:hAnsi="Times New Roman" w:cs="Times New Roman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322B99" w14:paraId="2E9079D9" w14:textId="77777777" w:rsidTr="004C58D7">
        <w:tc>
          <w:tcPr>
            <w:tcW w:w="2830" w:type="dxa"/>
          </w:tcPr>
          <w:p w14:paraId="68FC089F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59520"/>
                  <wp:docPr id="1010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8094.jp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595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27E3B4EC" w14:textId="77777777" w:rsidR="00115F4E" w:rsidRPr="00A90715" w:rsidRDefault="00115F4E" w:rsidP="004C58D7">
            <w:pPr>
              <w:spacing w:before="120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22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65A0908F" w14:textId="77777777" w:rsidR="00115F4E" w:rsidRPr="00A90715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Хрестоматия  аккордеониста  :  5  класс  ДШИ,  ДМШ  :  пьесы /сост. Лушников В.. — Москва : Музыка, 2025. — 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76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; 60х90/8 в обл.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, 50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A90715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BD69B15" w14:textId="77777777" w:rsidR="00115F4E" w:rsidRPr="00A90715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3086C5D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В учебно-методическое пособие включены обработки народных мелодий, а также переложения сочинений отечественных и зарубежных композиторов для аккордеона.</w:t>
              <w:br/>
              <w:t xml:space="preserve">Все произведения, вошедшие в настоящее издание, представляют собой прекрасный иллюстративно-художественный материал для обучения игре на аккордеоне.</w:t>
              <w:br/>
              <w:t xml:space="preserve">Сборник адресован учащимся ДШИ, ДМШ, а также любителям домашнего музицирования</w:t>
            </w:r>
          </w:p>
          <w:p w14:paraId="05320FAB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6C8FCB77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24.07.2025</w:t>
            </w:r>
          </w:p>
          <w:p w14:paraId="637D84D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18094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615E52F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786.8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AA1E1A3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85.954.6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F5A197C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495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779F3E77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  <w:r w:rsidRPr="00E037F6">
        <w:rPr>
          <w:rFonts w:ascii="Times New Roman" w:hAnsi="Times New Roman" w:cs="Times New Roman"/>
          <w:lang w:val="en-US"/>
        </w:rPr>
        <w:t xml:space="preserve"/>
      </w:r>
    </w:p>
    <w:p w14:paraId="07127473" w14:textId="77777777" w:rsidR="00115F4E" w:rsidRDefault="00115F4E" w:rsidP="00115F4E">
      <w:pPr>
        <w:spacing w:after="0"/>
        <w:rPr>
          <w:rFonts w:ascii="Times New Roman" w:hAnsi="Times New Roman" w:cs="Times New Roman"/>
          <w:sz w:val="18"/>
          <w:lang w:val="en-US"/>
        </w:rPr>
      </w:pPr>
    </w:p>
    <w:p w14:paraId="6A0A2695" w14:textId="77777777" w:rsidR="00115F4E" w:rsidRDefault="00115F4E" w:rsidP="00115F4E">
      <w:pPr>
        <w:spacing w:after="0"/>
        <w:rPr>
          <w:rFonts w:ascii="Times New Roman" w:hAnsi="Times New Roman" w:cs="Times New Roman"/>
          <w:sz w:val="18"/>
          <w:lang w:val="en-US"/>
        </w:rPr>
      </w:pPr>
    </w:p>
    <w:p w14:paraId="227714EC" w14:textId="77777777" w:rsidR="00115F4E" w:rsidRPr="006F6F29" w:rsidRDefault="00115F4E" w:rsidP="00115F4E">
      <w:pPr>
        <w:spacing w:after="0"/>
        <w:rPr>
          <w:rFonts w:ascii="Times New Roman" w:hAnsi="Times New Roman" w:cs="Times New Roman"/>
          <w:sz w:val="18"/>
          <w:lang w:val="en-US"/>
        </w:rPr>
      </w:pPr>
    </w:p>
    <w:p w14:paraId="4D6A5FB3" w14:textId="77777777" w:rsidR="00115F4E" w:rsidRPr="00AC06BA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 w:rsidRPr="005237C2">
        <w:rPr>
          <w:rFonts w:ascii="Times New Roman" w:hAnsi="Times New Roman" w:cs="Times New Roman"/>
          <w:b/>
          <w:sz w:val="28"/>
        </w:rPr>
        <w:t>Дополнительные</w:t>
      </w:r>
      <w:r w:rsidRPr="00A63C32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237C2">
        <w:rPr>
          <w:rFonts w:ascii="Times New Roman" w:hAnsi="Times New Roman" w:cs="Times New Roman"/>
          <w:b/>
          <w:sz w:val="28"/>
        </w:rPr>
        <w:t>тиражи</w:t>
      </w:r>
      <w:r w:rsidRPr="00A63C32">
        <w:rPr>
          <w:rFonts w:ascii="Times New Roman" w:hAnsi="Times New Roman" w:cs="Times New Roman"/>
          <w:b/>
          <w:sz w:val="28"/>
          <w:lang w:val="en-US"/>
        </w:rPr>
        <w:t xml:space="preserve">:</w:t>
      </w:r>
    </w:p>
    <w:p w14:paraId="04E63830" w14:textId="77777777" w:rsidR="00115F4E" w:rsidRPr="00E037F6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 w:rsidRPr="00E037F6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115F4E" w14:paraId="7EAB62A9" w14:textId="77777777" w:rsidTr="004C58D7">
        <w:tc>
          <w:tcPr>
            <w:tcW w:w="2830" w:type="dxa"/>
          </w:tcPr>
          <w:p w14:paraId="0F063AF8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384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02754.jp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38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7D10F20A" w14:textId="77777777" w:rsidR="00115F4E" w:rsidRDefault="00115F4E" w:rsidP="004C58D7">
            <w:pPr>
              <w:spacing w:before="120"/>
              <w:rPr>
                <w:rFonts w:ascii="Times New Roman" w:hAnsi="Times New Roman" w:cs="Times New Roman"/>
                <w:b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23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0E226172" w14:textId="77777777" w:rsidR="00115F4E" w:rsidRPr="001C3D3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Черни К. Искусство беглости пальцев : для фортепиано. Соч. 740 (699). Тетради I-VI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Москва : Музыка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2025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180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;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60х90/8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в обл.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300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80116F9" w14:textId="77777777" w:rsidR="00115F4E" w:rsidRPr="001C3D3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3CDB3004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Издание содержит популярные в пианистической практике этюды выдающегося австрийского педагога, пианиста и композитора. </w:t>
              <w:br/>
              <w:t xml:space="preserve">Предназначается для учащихся старших классов детских музыкальный школ и студентов музыкальных училищ.</w:t>
            </w:r>
          </w:p>
          <w:p w14:paraId="3FCDCFF6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5AFE74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03.07.2025</w:t>
            </w:r>
          </w:p>
          <w:p w14:paraId="5848A9F8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02754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6AD6FC0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786.2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6A4FEB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85.954.2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32CD07A7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990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0FF4FB2A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445420D9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6A7CED36" w14:textId="77777777" w:rsidR="00115F4E" w:rsidRDefault="00115F4E" w:rsidP="00115F4E">
      <w:pPr>
        <w:spacing w:after="0"/>
        <w:rPr>
          <w:rFonts w:ascii="Times New Roman" w:hAnsi="Times New Roman" w:cs="Times New Roman"/>
          <w:sz w:val="18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115F4E" w14:paraId="7EAB62A9" w14:textId="77777777" w:rsidTr="004C58D7">
        <w:tc>
          <w:tcPr>
            <w:tcW w:w="2830" w:type="dxa"/>
          </w:tcPr>
          <w:p w14:paraId="0F063AF8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299663"/>
                  <wp:docPr id="1012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5477.jp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29966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7D10F20A" w14:textId="77777777" w:rsidR="00115F4E" w:rsidRDefault="00115F4E" w:rsidP="004C58D7">
            <w:pPr>
              <w:spacing w:before="120"/>
              <w:rPr>
                <w:rFonts w:ascii="Times New Roman" w:hAnsi="Times New Roman" w:cs="Times New Roman"/>
                <w:b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24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0E226172" w14:textId="77777777" w:rsidR="00115F4E" w:rsidRPr="001C3D3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Любимые мелодии : для шестиструнной гитары /сост. Кроха О.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Москва : Музыка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2025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120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;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60х90/8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в обл.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300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80116F9" w14:textId="77777777" w:rsidR="00115F4E" w:rsidRPr="001C3D3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3CDB3004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В сборник вошли русские народные песни и старинные романсы, песенные и танцевальные мелодии отечественных и зарубежных авторов в переложении для гитары. Представлены и популярные гитарные сочинения.</w:t>
              <w:br/>
              <w:t xml:space="preserve"> Сборник адресован любителям домашнего музицирования, учащимся музыкальных школ.</w:t>
            </w:r>
          </w:p>
          <w:p w14:paraId="3FCDCFF6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5AFE74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03.07.2025</w:t>
            </w:r>
          </w:p>
          <w:p w14:paraId="5848A9F8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15477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6A4FEB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85.954.4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32CD07A7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836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0FF4FB2A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445420D9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6A7CED36" w14:textId="77777777" w:rsidR="00115F4E" w:rsidRDefault="00115F4E" w:rsidP="00115F4E">
      <w:pPr>
        <w:spacing w:after="0"/>
        <w:rPr>
          <w:rFonts w:ascii="Times New Roman" w:hAnsi="Times New Roman" w:cs="Times New Roman"/>
          <w:sz w:val="18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115F4E" w14:paraId="7EAB62A9" w14:textId="77777777" w:rsidTr="004C58D7">
        <w:tc>
          <w:tcPr>
            <w:tcW w:w="2830" w:type="dxa"/>
          </w:tcPr>
          <w:p w14:paraId="0F063AF8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344320"/>
                  <wp:docPr id="101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6981.jp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3443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7D10F20A" w14:textId="77777777" w:rsidR="00115F4E" w:rsidRDefault="00115F4E" w:rsidP="004C58D7">
            <w:pPr>
              <w:spacing w:before="120"/>
              <w:rPr>
                <w:rFonts w:ascii="Times New Roman" w:hAnsi="Times New Roman" w:cs="Times New Roman"/>
                <w:b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25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0E226172" w14:textId="77777777" w:rsidR="00115F4E" w:rsidRPr="001C3D3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Корыхалова Н. Жизнь великих композиторов. Вольфганг Амадей Моцарт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М.: Гамма-Пресс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2025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64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;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60х90/16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в обл.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100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80116F9" w14:textId="77777777" w:rsidR="00115F4E" w:rsidRPr="001C3D3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3CDB3004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Автор книги - известный музыковед и филолог - рассказывает о жизни великого австрийского композитора, хотя и короткой, но наполненной важными и интересными событиями, о его творчестве, истории создания наиболее известных его произведений.</w:t>
              <w:br/>
              <w:t xml:space="preserve">Предназначается для широкого круга любителей музыки.</w:t>
            </w:r>
          </w:p>
          <w:p w14:paraId="3FCDCFF6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5AFE74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15.07.2025</w:t>
            </w:r>
          </w:p>
          <w:p w14:paraId="5848A9F8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16981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6A4FEB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85.313(3)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32CD07A7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297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0FF4FB2A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445420D9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6A7CED36" w14:textId="77777777" w:rsidR="00115F4E" w:rsidRDefault="00115F4E" w:rsidP="00115F4E">
      <w:pPr>
        <w:spacing w:after="0"/>
        <w:rPr>
          <w:rFonts w:ascii="Times New Roman" w:hAnsi="Times New Roman" w:cs="Times New Roman"/>
          <w:sz w:val="18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115F4E" w14:paraId="7EAB62A9" w14:textId="77777777" w:rsidTr="004C58D7">
        <w:tc>
          <w:tcPr>
            <w:tcW w:w="2830" w:type="dxa"/>
          </w:tcPr>
          <w:p w14:paraId="0F063AF8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349600"/>
                  <wp:docPr id="1014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400030.jp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349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7D10F20A" w14:textId="77777777" w:rsidR="00115F4E" w:rsidRDefault="00115F4E" w:rsidP="004C58D7">
            <w:pPr>
              <w:spacing w:before="120"/>
              <w:rPr>
                <w:rFonts w:ascii="Times New Roman" w:hAnsi="Times New Roman" w:cs="Times New Roman"/>
                <w:b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26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0E226172" w14:textId="77777777" w:rsidR="00115F4E" w:rsidRPr="001C3D3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Охалова И.В. Жизнь великих композиторов. Сергей Сергеевич Прокофьев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М.: Гамма-Пресс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2022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136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;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60х90/16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в обл.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100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80116F9" w14:textId="77777777" w:rsidR="00115F4E" w:rsidRPr="001C3D3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3CDB3004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Книга посвящена Сергею Сергеевичу Прокофьеву - великому русскому композитору и пианисту ХХ века. В ней рассказывается не только о его жизни и наиболее известных произведениях, но и о встречах с выдающимися людьми искусства - его современноками (П.Пикассо, С. Эйзенштейном, С.Дягилевым и многими другими).</w:t>
            </w:r>
          </w:p>
          <w:p w14:paraId="3FCDCFF6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5AFE74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16.07.2025</w:t>
            </w:r>
          </w:p>
          <w:p w14:paraId="5848A9F8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400030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6A4FEB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85.313(2)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32CD07A7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242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0FF4FB2A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445420D9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6A7CED36" w14:textId="77777777" w:rsidR="00115F4E" w:rsidRDefault="00115F4E" w:rsidP="00115F4E">
      <w:pPr>
        <w:spacing w:after="0"/>
        <w:rPr>
          <w:rFonts w:ascii="Times New Roman" w:hAnsi="Times New Roman" w:cs="Times New Roman"/>
          <w:sz w:val="18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115F4E" w14:paraId="7EAB62A9" w14:textId="77777777" w:rsidTr="004C58D7">
        <w:tc>
          <w:tcPr>
            <w:tcW w:w="2830" w:type="dxa"/>
          </w:tcPr>
          <w:p w14:paraId="0F063AF8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106720"/>
                  <wp:docPr id="10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00043.jp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1067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7D10F20A" w14:textId="77777777" w:rsidR="00115F4E" w:rsidRDefault="00115F4E" w:rsidP="004C58D7">
            <w:pPr>
              <w:spacing w:before="120"/>
              <w:rPr>
                <w:rFonts w:ascii="Times New Roman" w:hAnsi="Times New Roman" w:cs="Times New Roman"/>
                <w:b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27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0E226172" w14:textId="77777777" w:rsidR="00115F4E" w:rsidRPr="001C3D3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Чайковский П. Три романса для голоса и фортепиано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М.: П. Юргенсон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2010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20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;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60х90/8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в обл.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25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80116F9" w14:textId="77777777" w:rsidR="00115F4E" w:rsidRPr="001C3D3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3CDB3004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Романсы Чайковского издаются отдельными тетрадями в соответствии с номером опуса, в оригинальных тональностях. В настоящий сборник вошли романсы, написанные в конце 1860-х - начале 1870-х годов.</w:t>
              <w:br/>
              <w:t xml:space="preserve">Для студентов музыкальных училищ и консерваторий, а также для концертирующих исполнителей.</w:t>
            </w:r>
          </w:p>
          <w:p w14:paraId="3FCDCFF6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5AFE74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23.07.2025</w:t>
            </w:r>
          </w:p>
          <w:p w14:paraId="5848A9F8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100043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32CD07A7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420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0FF4FB2A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445420D9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</w:p>
    <w:p w14:paraId="6A7CED36" w14:textId="77777777" w:rsidR="00115F4E" w:rsidRDefault="00115F4E" w:rsidP="00115F4E">
      <w:pPr>
        <w:spacing w:after="0"/>
        <w:rPr>
          <w:rFonts w:ascii="Times New Roman" w:hAnsi="Times New Roman" w:cs="Times New Roman"/>
          <w:sz w:val="18"/>
          <w:lang w:val="en-US"/>
        </w:rPr>
      </w:pPr>
      <w:r w:rsidRPr="00A63C32">
        <w:rPr>
          <w:rFonts w:ascii="Times New Roman" w:hAnsi="Times New Roman" w:cs="Times New Roman"/>
          <w:lang w:val="en-US"/>
        </w:rPr>
        <w:t xml:space="preserv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626"/>
      </w:tblGrid>
      <w:tr w:rsidR="00115F4E" w:rsidRPr="00115F4E" w14:paraId="7EAB62A9" w14:textId="77777777" w:rsidTr="004C58D7">
        <w:tc>
          <w:tcPr>
            <w:tcW w:w="2830" w:type="dxa"/>
          </w:tcPr>
          <w:p w14:paraId="0F063AF8" w14:textId="77777777" w:rsidR="00115F4E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90715">
              <w:rPr>
                <w:rFonts w:ascii="Times New Roman" w:hAnsi="Times New Roman" w:cs="Times New Roman"/>
                <w:lang w:val="en-US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584000" cy="2349600"/>
                  <wp:docPr id="1016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400067.jp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2349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  <w:p w14:paraId="7D10F20A" w14:textId="77777777" w:rsidR="00115F4E" w:rsidRDefault="00115F4E" w:rsidP="004C58D7">
            <w:pPr>
              <w:spacing w:before="120"/>
              <w:rPr>
                <w:rFonts w:ascii="Times New Roman" w:hAnsi="Times New Roman" w:cs="Times New Roman"/>
                <w:b/>
                <w:color w:val="A6A6A6" w:themeColor="background1" w:themeShade="A6"/>
                <w:lang w:val="en-US"/>
              </w:rPr>
            </w:pPr>
            <w:r w:rsidRPr="006F6F66">
              <w:rPr>
                <w:rFonts w:ascii="Times New Roman" w:hAnsi="Times New Roman" w:cs="Times New Roman"/>
                <w:lang w:val="en-US"/>
              </w:rPr>
              <w:t xml:space="preserve"/>
            </w:r>
            <w:hyperlink r:id="rId28" w:tgtFrame="_blank">
              <w:r>
                <w:rPr>
                  <w:u w:val="single"/>
                  <w:rFonts w:ascii="Times New Roman" w:hAnsi="Times New Roman" w:cs="Times New Roman"/>
                </w:rPr>
                <w:t xml:space="preserve">Открыть на сайте</w:t>
              </w:r>
            </w:hyperlink>
            <w:r>
              <w:t xml:space="preserve"/>
            </w:r>
          </w:p>
        </w:tc>
        <w:tc>
          <w:tcPr>
            <w:tcW w:w="7626" w:type="dxa"/>
          </w:tcPr>
          <w:p w14:paraId="0E226172" w14:textId="77777777" w:rsidR="00115F4E" w:rsidRPr="001C3D3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Аверьянова О.И. Жизнь великих композиторов. Сергей Васильевич Рахманинов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М.: Гамма-Пресс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2023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 —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280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с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;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60х90/16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в обл.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100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6D18">
              <w:rPr>
                <w:rFonts w:ascii="Times New Roman" w:hAnsi="Times New Roman" w:cs="Times New Roman"/>
                <w:b/>
              </w:rPr>
              <w:t>экз</w:t>
            </w:r>
            <w:r w:rsidRPr="001C3D3F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580116F9" w14:textId="77777777" w:rsidR="00115F4E" w:rsidRPr="001C3D3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3CDB3004" w14:textId="77777777" w:rsidR="00115F4E" w:rsidRPr="007A335F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  <w:r w:rsidRPr="00A63C32">
              <w:rPr>
                <w:rFonts w:ascii="Times New Roman" w:hAnsi="Times New Roman" w:cs="Times New Roman"/>
                <w:lang w:val="en-US"/>
              </w:rPr>
              <w:t xml:space="preserve">Книга посвящена жизни и творчеству одного из самых великих композиторов конца XIX - первой половины XX века. Сергей Васильевич Рахманинов предстает в трех ипостасях своего уникального дарования - как композитор, пианист и дирижер. В увлекательном повествовании предстает окружение художника, его встречи, поездки, музыкальная жизнь России и многих других стран. Достоинством книги являются многочисленные документальные материалы: письма, воспоминания, интервью. Обилие иллюстраций помогает представить воочию облик художника, его родных, друзей и тех мест, с которыми была связана его жизнь.</w:t>
              <w:br/>
              <w:t xml:space="preserve">Книга адресована прежде всего старшим школьникам, а также широкому кругу любителей музыки.</w:t>
            </w:r>
          </w:p>
          <w:p w14:paraId="3FCDCFF6" w14:textId="77777777" w:rsidR="00115F4E" w:rsidRPr="00AA6452" w:rsidRDefault="00115F4E" w:rsidP="004C58D7">
            <w:pPr>
              <w:rPr>
                <w:rFonts w:ascii="Times New Roman" w:hAnsi="Times New Roman" w:cs="Times New Roman"/>
                <w:lang w:val="en-US"/>
              </w:rPr>
            </w:pPr>
          </w:p>
          <w:p w14:paraId="55AFE748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Дата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 xml:space="preserve">выхода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24.07.2025</w:t>
            </w:r>
          </w:p>
          <w:p w14:paraId="5848A9F8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 xml:space="preserve">Код</w:t>
            </w:r>
            <w:r w:rsidRPr="007A335F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400067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6AD6FC0" w14:textId="77777777" w:rsidR="00115F4E" w:rsidRPr="00A63C32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УДК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78.071.1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76A4FEB9" w14:textId="77777777" w:rsidR="00115F4E" w:rsidRPr="007A335F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3C32">
              <w:rPr>
                <w:rFonts w:ascii="Times New Roman" w:hAnsi="Times New Roman" w:cs="Times New Roman"/>
                <w:b/>
              </w:rPr>
              <w:t xml:space="preserve">ББК</w:t>
            </w:r>
            <w:r w:rsidRPr="00A63C32">
              <w:rPr>
                <w:rFonts w:ascii="Times New Roman" w:hAnsi="Times New Roman" w:cs="Times New Roman"/>
                <w:b/>
                <w:lang w:val="en-US"/>
              </w:rPr>
              <w:t xml:space="preserve"> 85.313(2)</w:t>
            </w:r>
            <w:r w:rsidRPr="00A63C32"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32CD07A7" w14:textId="77777777" w:rsidR="00115F4E" w:rsidRPr="00E037F6" w:rsidRDefault="00115F4E" w:rsidP="004C58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A3C8B">
              <w:rPr>
                <w:rFonts w:ascii="Times New Roman" w:hAnsi="Times New Roman" w:cs="Times New Roman"/>
                <w:b/>
              </w:rPr>
              <w:t>Оптовая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цена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A3C8B">
              <w:rPr>
                <w:rFonts w:ascii="Times New Roman" w:hAnsi="Times New Roman" w:cs="Times New Roman"/>
                <w:b/>
              </w:rPr>
              <w:t>НДС</w:t>
            </w:r>
            <w:r w:rsidRPr="00E037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E037F6">
              <w:rPr>
                <w:rFonts w:ascii="Times New Roman" w:hAnsi="Times New Roman" w:cs="Times New Roman"/>
                <w:lang w:val="en-US"/>
              </w:rPr>
              <w:t xml:space="preserve">420 </w:t>
            </w:r>
            <w:r w:rsidRPr="00AA3C8B">
              <w:rPr>
                <w:rFonts w:ascii="Times New Roman" w:hAnsi="Times New Roman" w:cs="Times New Roman"/>
              </w:rPr>
              <w:t>руб</w:t>
            </w:r>
            <w:r w:rsidRPr="00E037F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0FF4FB2A" w14:textId="77777777" w:rsidR="00115F4E" w:rsidRDefault="00115F4E" w:rsidP="00115F4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/>
      </w:r>
    </w:p>
    <w:p w14:paraId="55A51C4A" w14:textId="77777777" w:rsidR="00115F4E" w:rsidRPr="00322B99" w:rsidRDefault="00115F4E" w:rsidP="00115F4E">
      <w:pPr>
        <w:rPr>
          <w:lang w:val="en-US"/>
        </w:rPr>
      </w:pPr>
    </w:p>
    <w:p w14:paraId="3981EDD8" w14:textId="7EEF7284" w:rsidR="00AC06BA" w:rsidRPr="00115F4E" w:rsidRDefault="00AC06BA" w:rsidP="00115F4E">
      <w:pPr>
        <w:rPr>
          <w:lang w:val="en-US"/>
        </w:rPr>
      </w:pPr>
    </w:p>
    <w:sectPr w:rsidR="00AC06BA" w:rsidRPr="00115F4E" w:rsidSect="009B217E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E8D2A" w14:textId="77777777" w:rsidR="009F1201" w:rsidRDefault="009F1201" w:rsidP="00026D18">
      <w:pPr>
        <w:spacing w:after="0" w:line="240" w:lineRule="auto"/>
      </w:pPr>
      <w:r>
        <w:separator/>
      </w:r>
    </w:p>
  </w:endnote>
  <w:endnote w:type="continuationSeparator" w:id="0">
    <w:p w14:paraId="1AACBAE5" w14:textId="77777777" w:rsidR="009F1201" w:rsidRDefault="009F1201" w:rsidP="0002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F899" w14:textId="77777777" w:rsidR="009F1201" w:rsidRDefault="009F1201" w:rsidP="00026D18">
      <w:pPr>
        <w:spacing w:after="0" w:line="240" w:lineRule="auto"/>
      </w:pPr>
      <w:r>
        <w:separator/>
      </w:r>
    </w:p>
  </w:footnote>
  <w:footnote w:type="continuationSeparator" w:id="0">
    <w:p w14:paraId="6D79D463" w14:textId="77777777" w:rsidR="009F1201" w:rsidRDefault="009F1201" w:rsidP="00026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54"/>
    <w:rsid w:val="00022807"/>
    <w:rsid w:val="00026046"/>
    <w:rsid w:val="00026D18"/>
    <w:rsid w:val="0006783D"/>
    <w:rsid w:val="000B03B7"/>
    <w:rsid w:val="00115F4E"/>
    <w:rsid w:val="00144367"/>
    <w:rsid w:val="0014690C"/>
    <w:rsid w:val="001808B6"/>
    <w:rsid w:val="00186EE8"/>
    <w:rsid w:val="001A420D"/>
    <w:rsid w:val="001C3D3F"/>
    <w:rsid w:val="001E6A1B"/>
    <w:rsid w:val="001F24A8"/>
    <w:rsid w:val="001F7F20"/>
    <w:rsid w:val="002329A7"/>
    <w:rsid w:val="00324894"/>
    <w:rsid w:val="0036142A"/>
    <w:rsid w:val="00375AF0"/>
    <w:rsid w:val="0038356E"/>
    <w:rsid w:val="003B2C73"/>
    <w:rsid w:val="004067E2"/>
    <w:rsid w:val="00412E08"/>
    <w:rsid w:val="0041342C"/>
    <w:rsid w:val="00424BDC"/>
    <w:rsid w:val="00494452"/>
    <w:rsid w:val="004A75E5"/>
    <w:rsid w:val="005237C2"/>
    <w:rsid w:val="005506D2"/>
    <w:rsid w:val="005A633D"/>
    <w:rsid w:val="005A7C06"/>
    <w:rsid w:val="005C1A4B"/>
    <w:rsid w:val="005C49FD"/>
    <w:rsid w:val="005C6646"/>
    <w:rsid w:val="00613396"/>
    <w:rsid w:val="006358AF"/>
    <w:rsid w:val="006447D6"/>
    <w:rsid w:val="006A61D4"/>
    <w:rsid w:val="006B5332"/>
    <w:rsid w:val="006F6F29"/>
    <w:rsid w:val="006F6F66"/>
    <w:rsid w:val="00713814"/>
    <w:rsid w:val="00727F46"/>
    <w:rsid w:val="00760699"/>
    <w:rsid w:val="007A335F"/>
    <w:rsid w:val="007A7622"/>
    <w:rsid w:val="00842864"/>
    <w:rsid w:val="008E2E00"/>
    <w:rsid w:val="0090690B"/>
    <w:rsid w:val="0097598C"/>
    <w:rsid w:val="00991EF2"/>
    <w:rsid w:val="009A6C49"/>
    <w:rsid w:val="009B217E"/>
    <w:rsid w:val="009D6207"/>
    <w:rsid w:val="009E1AF3"/>
    <w:rsid w:val="009F1201"/>
    <w:rsid w:val="00A01B5B"/>
    <w:rsid w:val="00A53420"/>
    <w:rsid w:val="00A63C32"/>
    <w:rsid w:val="00A70EC1"/>
    <w:rsid w:val="00A90715"/>
    <w:rsid w:val="00AA3C8B"/>
    <w:rsid w:val="00AA44B3"/>
    <w:rsid w:val="00AA6452"/>
    <w:rsid w:val="00AB6D9F"/>
    <w:rsid w:val="00AC06BA"/>
    <w:rsid w:val="00AC0A60"/>
    <w:rsid w:val="00AE73BD"/>
    <w:rsid w:val="00B17579"/>
    <w:rsid w:val="00BF2520"/>
    <w:rsid w:val="00BF56BE"/>
    <w:rsid w:val="00C1384A"/>
    <w:rsid w:val="00C53A7B"/>
    <w:rsid w:val="00C81DA8"/>
    <w:rsid w:val="00C977C2"/>
    <w:rsid w:val="00CC0EB1"/>
    <w:rsid w:val="00CC328B"/>
    <w:rsid w:val="00CD1FF0"/>
    <w:rsid w:val="00CF515D"/>
    <w:rsid w:val="00D7336E"/>
    <w:rsid w:val="00D83E71"/>
    <w:rsid w:val="00DA7093"/>
    <w:rsid w:val="00E037F6"/>
    <w:rsid w:val="00E30D54"/>
    <w:rsid w:val="00EB1A7B"/>
    <w:rsid w:val="00F12DFB"/>
    <w:rsid w:val="00F81B14"/>
    <w:rsid w:val="00F81C62"/>
    <w:rsid w:val="00FC7D75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52FBE"/>
  <w15:chartTrackingRefBased/>
  <w15:docId w15:val="{D1285B97-5D5F-4CFB-A43C-6E716DB3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18"/>
  </w:style>
  <w:style w:type="paragraph" w:styleId="Footer">
    <w:name w:val="footer"/>
    <w:basedOn w:val="Normal"/>
    <w:link w:val="FooterChar"/>
    <w:uiPriority w:val="99"/>
    <w:unhideWhenUsed/>
    <w:rsid w:val="00026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18"/>
  </w:style>
  <w:style w:type="character" w:styleId="Hyperlink">
    <w:name w:val="Hyperlink"/>
    <w:basedOn w:val="DefaultParagraphFont"/>
    <w:uiPriority w:val="99"/>
    <w:unhideWhenUsed/>
    <w:rsid w:val="002329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E0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A42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tel:7-499-503-77-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usic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le@music-izda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7-499-254-65-98" TargetMode="External"/><Relationship Id="rId14" Type="http://schemas.openxmlformats.org/officeDocument/2006/relationships/hyperlink" Target="https://www.musica.ru/product/skorogovorki-syuita-dlya-smeshannogo-hora-bez-soprovozhdeniya" TargetMode="External"/><Relationship Id="rId15" Type="http://schemas.openxmlformats.org/officeDocument/2006/relationships/hyperlink" Target="https://www.musica.ru/product/ispanskoe-kaprichchio-dlya-orkestra-partitura" TargetMode="External"/><Relationship Id="rId16" Type="http://schemas.openxmlformats.org/officeDocument/2006/relationships/hyperlink" Target="https://www.musica.ru/product/polifonicheskiy-analiz-hrestomatiya-uchebnoe-posobie" TargetMode="External"/><Relationship Id="rId17" Type="http://schemas.openxmlformats.org/officeDocument/2006/relationships/hyperlink" Target="https://www.musica.ru/product/tri-opernye-uvertyury-partitura" TargetMode="External"/><Relationship Id="rId18" Type="http://schemas.openxmlformats.org/officeDocument/2006/relationships/hyperlink" Target="https://www.musica.ru/product/kontsertnye-piesy-dlya-skripki-i-fortepiano" TargetMode="External"/><Relationship Id="rId19" Type="http://schemas.openxmlformats.org/officeDocument/2006/relationships/hyperlink" Target="https://www.musica.ru/product/kvartety-dlya-dvuh-skripok-alta-i-violoncheli-partitura" TargetMode="External"/><Relationship Id="rId20" Type="http://schemas.openxmlformats.org/officeDocument/2006/relationships/hyperlink" Target="https://www.musica.ru/product/hrestomatiya-sovremennogo-pedagogicheskogo-repertuara-dlya-fortepiano-sost-i-red-krasnogorova-oa" TargetMode="External"/><Relationship Id="rId21" Type="http://schemas.openxmlformats.org/officeDocument/2006/relationships/hyperlink" Target="https://www.musica.ru/product/hrestomatiya-bayanista-mladshie-klassy-dshi-i-dmsh-v-2-vypuskah-vypusk-2-piesy-sost-krylusov-a" TargetMode="External"/><Relationship Id="rId22" Type="http://schemas.openxmlformats.org/officeDocument/2006/relationships/hyperlink" Target="https://www.musica.ru/product/hrestomatiya-akkordeonista-5-klass-dshi-dmsh-piesy-sost-lushnikov-v" TargetMode="External"/><Relationship Id="rId23" Type="http://schemas.openxmlformats.org/officeDocument/2006/relationships/hyperlink" Target="https://www.musica.ru/product/iskusstvo-beglosti-paltsev-dlya-fortepiano-soch-740699" TargetMode="External"/><Relationship Id="rId24" Type="http://schemas.openxmlformats.org/officeDocument/2006/relationships/hyperlink" Target="https://www.musica.ru/product/lyubimye-melodii-dlya-shestistrunnoy-gitary-sost-kroha-o" TargetMode="External"/><Relationship Id="rId25" Type="http://schemas.openxmlformats.org/officeDocument/2006/relationships/hyperlink" Target="https://www.musica.ru/product/zhizn-velikih-kompozitorov-volfgang-amadey-motsart" TargetMode="External"/><Relationship Id="rId26" Type="http://schemas.openxmlformats.org/officeDocument/2006/relationships/hyperlink" Target="https://www.musica.ru/product/zhizn-velikih-kompozitorov-sergey-sergeevich-prokofiev" TargetMode="External"/><Relationship Id="rId27" Type="http://schemas.openxmlformats.org/officeDocument/2006/relationships/hyperlink" Target="https://www.musica.ru/product/tri-romansa-dlya-golosa-i-fortepiano" TargetMode="External"/><Relationship Id="rId28" Type="http://schemas.openxmlformats.org/officeDocument/2006/relationships/hyperlink" Target="https://www.musica.ru/product/zhizn-velikih-kompozitorov-sergey-vasilievich-rahmaninov" TargetMode="External"/><Relationship Id="rId29" Type="http://schemas.openxmlformats.org/officeDocument/2006/relationships/image" Target="media/image2.jpg"/><Relationship Id="rId30" Type="http://schemas.openxmlformats.org/officeDocument/2006/relationships/image" Target="media/image3.jpg"/><Relationship Id="rId31" Type="http://schemas.openxmlformats.org/officeDocument/2006/relationships/image" Target="media/image4.jpg"/><Relationship Id="rId32" Type="http://schemas.openxmlformats.org/officeDocument/2006/relationships/image" Target="media/image5.jpg"/><Relationship Id="rId33" Type="http://schemas.openxmlformats.org/officeDocument/2006/relationships/image" Target="media/image6.jpg"/><Relationship Id="rId34" Type="http://schemas.openxmlformats.org/officeDocument/2006/relationships/image" Target="media/image7.jpg"/><Relationship Id="rId35" Type="http://schemas.openxmlformats.org/officeDocument/2006/relationships/image" Target="media/image8.jpg"/><Relationship Id="rId36" Type="http://schemas.openxmlformats.org/officeDocument/2006/relationships/image" Target="media/image9.jpg"/><Relationship Id="rId37" Type="http://schemas.openxmlformats.org/officeDocument/2006/relationships/image" Target="media/image10.jpg"/><Relationship Id="rId38" Type="http://schemas.openxmlformats.org/officeDocument/2006/relationships/image" Target="media/image11.jpg"/><Relationship Id="rId39" Type="http://schemas.openxmlformats.org/officeDocument/2006/relationships/image" Target="media/image12.jpg"/><Relationship Id="rId40" Type="http://schemas.openxmlformats.org/officeDocument/2006/relationships/image" Target="media/image13.jpg"/><Relationship Id="rId41" Type="http://schemas.openxmlformats.org/officeDocument/2006/relationships/image" Target="media/image14.jpg"/><Relationship Id="rId42" Type="http://schemas.openxmlformats.org/officeDocument/2006/relationships/image" Target="media/image15.jpg"/><Relationship Id="rId43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BFB6-02BB-479E-AA94-6A4063E3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 Илья Вадимович</dc:creator>
  <cp:keywords/>
  <dc:description/>
  <cp:lastModifiedBy>Олейников Илья Вадимович</cp:lastModifiedBy>
  <cp:revision>10</cp:revision>
  <cp:lastPrinted>2024-09-02T14:47:00Z</cp:lastPrinted>
  <dcterms:created xsi:type="dcterms:W3CDTF">2024-09-06T13:06:00Z</dcterms:created>
  <dcterms:modified xsi:type="dcterms:W3CDTF">2024-10-09T13:51:00Z</dcterms:modified>
  <dc:identifier/>
  <dc:language/>
</cp:coreProperties>
</file>