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:rsidTr="004C58D7">
        <w:tc>
          <w:tcPr>
            <w:tcW w:w="10456" w:type="dxa"/>
          </w:tcPr>
          <w:p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:rsidR="00115F4E" w:rsidRPr="006836D6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6836D6">
              <w:rPr>
                <w:rFonts w:ascii="Times New Roman" w:hAnsi="Times New Roman" w:cs="Times New Roman"/>
                <w:sz w:val="20"/>
                <w:lang w:val="en-US"/>
              </w:rPr>
              <w:t xml:space="preserve">.: </w:t>
            </w:r>
            <w:hyperlink r:id="rId8" w:history="1">
              <w:r w:rsidRPr="006836D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503-77-37</w:t>
              </w:r>
            </w:hyperlink>
            <w:r w:rsidRPr="006836D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hyperlink r:id="rId9" w:history="1">
              <w:r w:rsidRPr="006836D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254-65-98</w:t>
              </w:r>
            </w:hyperlink>
          </w:p>
          <w:p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февраля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>25.02.2025</w:t>
      </w:r>
    </w:p>
    <w:p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>:</w:t>
      </w:r>
    </w:p>
    <w:p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91200"/>
                  <wp:effectExtent l="0" t="0" r="0" b="0"/>
                  <wp:docPr id="10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Джазовые композиции : для фортепиано, баса и ударных / составление и аранжировка Д. Смирнова. — Москва : Музыка, 2025. — 108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6836D6">
              <w:rPr>
                <w:rFonts w:ascii="Times New Roman" w:hAnsi="Times New Roman" w:cs="Times New Roman"/>
              </w:rPr>
              <w:t xml:space="preserve">Сборник содержит популярные джазовые композиции Д. Эллингтона, Э. Гарнера, А Жобима и других джазовых композиторов </w:t>
            </w:r>
            <w:r w:rsidRPr="00A63C32">
              <w:rPr>
                <w:rFonts w:ascii="Times New Roman" w:hAnsi="Times New Roman" w:cs="Times New Roman"/>
                <w:lang w:val="en-US"/>
              </w:rPr>
              <w:t>XX</w:t>
            </w:r>
            <w:r w:rsidRPr="006836D6">
              <w:rPr>
                <w:rFonts w:ascii="Times New Roman" w:hAnsi="Times New Roman" w:cs="Times New Roman"/>
              </w:rPr>
              <w:t xml:space="preserve"> века в аранжировке для фортепиано, баса и ударной установки.</w:t>
            </w:r>
            <w:r w:rsidRPr="006836D6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Предназначается широкому кругу любителей музыки.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03.02.2025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18048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785.7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85.952.13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792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307360"/>
                  <wp:effectExtent l="0" t="0" r="0" b="0"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50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Маргулис В.И. Об интерпретации фортепианных произведений Бетховена. — Москва : Музыка, 2025. — 88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60х90/16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 xml:space="preserve">На основе анализа произведений Бетховена и некоторых других композиторов известный пианист и педагог В. И. Маргулис выявляет закономерности соотношения темпов в многочастных циклических произведениях. В книгу вошли опубликованные в разное время очерки: «Темповое родство в музыке», «О заблуждениях в традиционных интерпретациях </w:t>
            </w:r>
            <w:r w:rsidRPr="00A63C32">
              <w:rPr>
                <w:rFonts w:ascii="Times New Roman" w:hAnsi="Times New Roman" w:cs="Times New Roman"/>
                <w:lang w:val="en-US"/>
              </w:rPr>
              <w:t>II</w:t>
            </w:r>
            <w:r w:rsidRPr="006836D6">
              <w:rPr>
                <w:rFonts w:ascii="Times New Roman" w:hAnsi="Times New Roman" w:cs="Times New Roman"/>
              </w:rPr>
              <w:t xml:space="preserve"> части Сонаты ор. 111 Л. ван Бетховена», «Ариетта — звучащая вечность».</w:t>
            </w:r>
            <w:r w:rsidRPr="006836D6">
              <w:rPr>
                <w:rFonts w:ascii="Times New Roman" w:hAnsi="Times New Roman" w:cs="Times New Roman"/>
              </w:rPr>
              <w:br/>
              <w:t>Для всех интересующихся проблемами музыкального исполнительства, музыкантов — концертирующих пианистов, учащихся музыкальных училищ, колледжей и консерваторий.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18050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930.85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85.313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1166880"/>
                  <wp:effectExtent l="0" t="0" r="0" b="0"/>
                  <wp:docPr id="10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81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Бах И.С. Оркестровая сюита № 1 : до мажор : переложение для фортепиано в 4 руки Э. Биндман. — Москва : Музыка, 2024. — 52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>; 90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836D6">
              <w:rPr>
                <w:rFonts w:ascii="Times New Roman" w:hAnsi="Times New Roman" w:cs="Times New Roman"/>
                <w:b/>
              </w:rPr>
              <w:t xml:space="preserve">60/8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Оркестровые сюиты И. С. Баха (названные автором "увертюрами"), жизнерадостные и праздничные, принадлежат к числу весьма популярных сочинений великого композитора. Они содержат пять-семь частей, самой значительной из которых является первая - увертюра.</w:t>
            </w:r>
            <w:r w:rsidRPr="006836D6">
              <w:rPr>
                <w:rFonts w:ascii="Times New Roman" w:hAnsi="Times New Roman" w:cs="Times New Roman"/>
              </w:rPr>
              <w:br/>
              <w:t>Переложения всех четырёх сюит для фортепианного дуэта, выполненные американской пианисткой и педагогом Элеонорой Биндман и публикуемые по отдельности, представят несомненный интерес для студентов музыкальных училищ и консерваторий, а также концертирующих исполнителей.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17981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85.952.424.4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1276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1166880"/>
                  <wp:effectExtent l="0" t="0" r="0" b="0"/>
                  <wp:docPr id="1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83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Бах И.С. Оркестровая сюита № 2 : си минор : переложение для фортепиано в 4 руки Э. Биндман. — Москва : Музыка, 2024. — 44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>; 90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836D6">
              <w:rPr>
                <w:rFonts w:ascii="Times New Roman" w:hAnsi="Times New Roman" w:cs="Times New Roman"/>
                <w:b/>
              </w:rPr>
              <w:t xml:space="preserve">60/8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Оркестровые сюиты И. С. Баха (названные автором "увертюрами"), жизнерадостные и праздничные, принадлежат к числу весьма популярных сочинений великого композитора. Они содержат пять-семь частей, самой значительной из которых является первая - увертюра.</w:t>
            </w:r>
            <w:r w:rsidRPr="006836D6">
              <w:rPr>
                <w:rFonts w:ascii="Times New Roman" w:hAnsi="Times New Roman" w:cs="Times New Roman"/>
              </w:rPr>
              <w:br/>
              <w:t>Переложения всех четырёх сюит для фортепианного дуэта, выполненные американской пианисткой и педагогом Элеонорой Биндман и публикуемые по отдельности, представят несомненный интерес для студентов музыкальных училищ, колледжей и консерваторий, а также концертирующих исполнителей.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17983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85.952.424.4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1100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1166880"/>
                  <wp:effectExtent l="0" t="0" r="0" b="0"/>
                  <wp:docPr id="1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91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Бах И.С. Оркестровая сюита № 3 : ре мажор : переложение для фортепиано в 4 руки Э. Биндман. — Москва : Музыка, 2024. — 52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>; 90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836D6">
              <w:rPr>
                <w:rFonts w:ascii="Times New Roman" w:hAnsi="Times New Roman" w:cs="Times New Roman"/>
                <w:b/>
              </w:rPr>
              <w:t xml:space="preserve">60/8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Оркестровые сюиты И. С. Баха (названные автором "увертюрами"), жизнерадостные и праздничные, принадлежат к числу весьма популярных сочинений великого композитора. Они содержат пять­семь частей, самой значительной из которых является первая - увертюра.</w:t>
            </w:r>
            <w:r w:rsidRPr="006836D6">
              <w:rPr>
                <w:rFonts w:ascii="Times New Roman" w:hAnsi="Times New Roman" w:cs="Times New Roman"/>
              </w:rPr>
              <w:br/>
              <w:t>Переложения всех четырёх сюит для фортепианного дуэта, выполненные американской пианисткой и педагогом Элеонорой Биндман и публикуемые по отдельности, представят несомненный интерес для студентов музыкальных училищ, колледжей и консерваторий, а также концертирующих исполнителей.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17991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85.952.424.4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lastRenderedPageBreak/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1276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1166880"/>
                  <wp:effectExtent l="0" t="0" r="0" b="0"/>
                  <wp:docPr id="10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92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1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Бах И.С. Оркестровая сюита № 4 : ре мажор : переложение для фортепиано в 4 руки Э. Биндман. — Москва : Музыка, 2024. — 44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>; 90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836D6">
              <w:rPr>
                <w:rFonts w:ascii="Times New Roman" w:hAnsi="Times New Roman" w:cs="Times New Roman"/>
                <w:b/>
              </w:rPr>
              <w:t xml:space="preserve">60/8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Оркестровые сюиты И. С. Баха (названные автором "увертюрами"), жизнерадостные и праздничные, принадлежат к числу весьма популярных сочинений великого композитора. Они содержат пять-семь частей, самой значительной из которых является первая - увертюра.</w:t>
            </w:r>
            <w:r w:rsidRPr="006836D6">
              <w:rPr>
                <w:rFonts w:ascii="Times New Roman" w:hAnsi="Times New Roman" w:cs="Times New Roman"/>
              </w:rPr>
              <w:br/>
              <w:t>Переложения всех четырёх сюит для фортепианного дуэта, выполненные американской пианисткой и педагогом Элеонорой Биндман и публикуемые по отдельности, представят несомненный интерес для студентов музыкальных училищ и консерваторий, а также концертирующих исполнителей.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17992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85.952.424.4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1100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22560"/>
                  <wp:effectExtent l="0" t="0" r="0" b="0"/>
                  <wp:docPr id="10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5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2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Трио и квартеты русских композиторов : для мужских и женских голосов : в сопровождении фортепиано /сост.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 xml:space="preserve">Макаренко О.. </w:t>
            </w:r>
            <w:r w:rsidRPr="006836D6">
              <w:rPr>
                <w:rFonts w:ascii="Times New Roman" w:hAnsi="Times New Roman" w:cs="Times New Roman"/>
                <w:b/>
              </w:rPr>
              <w:t xml:space="preserve">— Москва : Музыка, 2025. — 48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Предлагаемый сборник вокальных ансамблей включает пять трио с сопровождением фортепиано и семь квартетов без сопровождения. Трио предназначены для исполнения смешанным составом исполнителей - и женскими, и мужскими голосами. Напротив, шесть из семи публикуемых квартетов адресованы исключительно мужскому составу.</w:t>
            </w:r>
            <w:r w:rsidRPr="006836D6">
              <w:rPr>
                <w:rFonts w:ascii="Times New Roman" w:hAnsi="Times New Roman" w:cs="Times New Roman"/>
              </w:rPr>
              <w:br/>
              <w:t>Предназначен для концертно­педагогической практики профессиональных певцов; также может быть интересен любителям пения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18045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784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85.942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51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Караев К. Альбом фортепианных пьес для детей / составитель З. Караева-Багирова. — Москва : Музыка, 2025. — 60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  <w:r w:rsidRPr="006836D6">
              <w:rPr>
                <w:rFonts w:ascii="Times New Roman" w:hAnsi="Times New Roman" w:cs="Times New Roman"/>
              </w:rPr>
              <w:t>Разнообразные и изобретательные по фактуре небольшие фортепианные циклы и отдельные пьесы выдающегося композитора ХХ века Кара Караева (1918-1982) вызовут несомненный интерес юных музыкантов и их преподавателей.</w:t>
            </w:r>
            <w:r w:rsidRPr="006836D6">
              <w:rPr>
                <w:rFonts w:ascii="Times New Roman" w:hAnsi="Times New Roman" w:cs="Times New Roman"/>
              </w:rPr>
              <w:br/>
              <w:t>Для учащихся  детских  школ  искусств,  детских  музыкальных  школ,  музыкальных  колледжей и училищ.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24.02.2025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18051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85.954.2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462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3120"/>
                  <wp:effectExtent l="0" t="0" r="0" b="0"/>
                  <wp:docPr id="10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66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Нам жить и помнить : военно-патриотические песни : для голоса в сопровождении фортепиано (баяна, гитары) : в 3 выпусках. Выпуск 1 /сост. Бекетова В.Г.. — Москва : Музыка, 2025. — 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6836D6">
              <w:rPr>
                <w:rFonts w:ascii="Times New Roman" w:hAnsi="Times New Roman" w:cs="Times New Roman"/>
              </w:rPr>
              <w:t>В три выпуска издания вошли военно-патриотические песни, написанные российскими композиторами и поэтами в разные годы - довоенные, военные и послевоенное время.  Эти  песни, которые и сегодня звучат с разных концертных площадок в исполнении профессиональных и самодеятельных певцов, - дань памяти и уважения к истории нашей Родины, любви к ней и её героям.</w:t>
            </w:r>
            <w:r w:rsidRPr="006836D6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Издание адресовано самому широкому кругу исполнителей и любителей песни.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24.02.2025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17966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784.6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85.981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064480"/>
                  <wp:effectExtent l="0" t="0" r="0" b="0"/>
                  <wp:docPr id="10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67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6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3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Нам жить и помнить : военно-патриотические песни : для голоса в сопровождении фортепиано (баяна, гитары) : в 3 выпусках. Выпуск 2 /сост. Бекетова В.Г.. — Москва : Музыка, 2025. — 76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6836D6">
              <w:rPr>
                <w:rFonts w:ascii="Times New Roman" w:hAnsi="Times New Roman" w:cs="Times New Roman"/>
              </w:rPr>
              <w:t>В три выпуска издания вошли военно-патриотические песни, написанные российскими композиторами и поэтами в разные годы - довоенные, военные и послевоенное время.  Эти  песни, которые и сегодня звучат с разных концертных площадок в исполнении профессиональных и самодеятельных певцов, - дань памяти и уважения к истории нашей Родины, любви к ней и её героям.</w:t>
            </w:r>
            <w:r w:rsidRPr="006836D6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Издание адресовано самому широкому кругу исполнителей и любителей песни.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24.02.2025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17967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784.6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85.981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6836D6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6836D6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68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6836D6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3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6836D6">
              <w:rPr>
                <w:rFonts w:ascii="Times New Roman" w:hAnsi="Times New Roman" w:cs="Times New Roman"/>
                <w:b/>
              </w:rPr>
              <w:t xml:space="preserve">Нам жить и помнить : военно-патриотические песни : для голоса в сопровождении фортепиано (баяна, гитары) : в 3 выпусках. Выпуск 3 /сост. Бекетова В.Г.. — Москва : Музыка, 2025. — 80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  <w:r w:rsidRPr="006836D6">
              <w:rPr>
                <w:rFonts w:ascii="Times New Roman" w:hAnsi="Times New Roman" w:cs="Times New Roman"/>
              </w:rPr>
              <w:t xml:space="preserve"> </w:t>
            </w:r>
            <w:r w:rsidRPr="006836D6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6836D6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6836D6">
              <w:rPr>
                <w:rFonts w:ascii="Times New Roman" w:hAnsi="Times New Roman" w:cs="Times New Roman"/>
              </w:rPr>
              <w:t>В три выпуска издания вошли военно-патриотические песни, написанные российскими композиторами и поэтами в разные годы - довоенные, военные и послевоенное время.  Эти  песни, которые и сегодня звучат с разных концертных площадок в исполнении профессиональных и самодеятельных певцов, - дань памяти и уважения к истории нашей Родины, любви к ней и её героям.</w:t>
            </w:r>
            <w:r w:rsidRPr="006836D6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Издание адресовано самому широкому кругу исполнителей и любителей песни.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24.02.2025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>17968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6836D6">
              <w:rPr>
                <w:rFonts w:ascii="Times New Roman" w:hAnsi="Times New Roman" w:cs="Times New Roman"/>
                <w:b/>
              </w:rPr>
              <w:t xml:space="preserve"> 784.6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6836D6">
              <w:rPr>
                <w:rFonts w:ascii="Times New Roman" w:hAnsi="Times New Roman" w:cs="Times New Roman"/>
                <w:b/>
              </w:rPr>
              <w:t xml:space="preserve"> 85.981</w:t>
            </w:r>
          </w:p>
          <w:p w:rsidR="00115F4E" w:rsidRPr="006836D6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6836D6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6836D6">
              <w:rPr>
                <w:rFonts w:ascii="Times New Roman" w:hAnsi="Times New Roman" w:cs="Times New Roman"/>
                <w:b/>
              </w:rPr>
              <w:t xml:space="preserve">: </w:t>
            </w:r>
            <w:r w:rsidRPr="006836D6">
              <w:rPr>
                <w:rFonts w:ascii="Times New Roman" w:hAnsi="Times New Roman" w:cs="Times New Roman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6836D6">
              <w:rPr>
                <w:rFonts w:ascii="Times New Roman" w:hAnsi="Times New Roman" w:cs="Times New Roman"/>
              </w:rPr>
              <w:t>.</w:t>
            </w:r>
          </w:p>
        </w:tc>
      </w:tr>
    </w:tbl>
    <w:p w:rsidR="00AC06BA" w:rsidRPr="006836D6" w:rsidRDefault="00AC06BA" w:rsidP="00115F4E"/>
    <w:sectPr w:rsidR="00AC06BA" w:rsidRPr="006836D6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836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68F93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hyperlink" Target="https://www.musica.ru/product/dzhazovye-kompozitsii-dlya-fortepiano-basa-i-udarnyh-sostavlenie-i-aranzhirovka-d-smirnova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yperlink" Target="https://www.musica.ru/product/orkestrovaya-syuita-3-re-mazhor-perelozhenie-dlya-fortepiano-v-4-ruki-e-bindma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yperlink" Target="https://www.musica.ru/product/orkestrovaya-syuita-1-do-mazhor-perelozhenie-dlya-fortepiano-v-4-ruki-e-bindman" TargetMode="External"/><Relationship Id="rId25" Type="http://schemas.openxmlformats.org/officeDocument/2006/relationships/hyperlink" Target="https://www.musica.ru/product/trio-i-kvartety-russkih-kompozitorov-dlya-muzhskih-i-zhenskih-golosov-v-soprovozhdenii-fortepiano-sost-makarenko-o" TargetMode="External"/><Relationship Id="rId33" Type="http://schemas.openxmlformats.org/officeDocument/2006/relationships/hyperlink" Target="https://www.musica.ru/product/nam-zhit-i-pomnit-voenno-patrioticheskie-pesni-dlya-golosa-v-sopr-fp-bayana-gitary-vypusk-3-sost-beketova-v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29" Type="http://schemas.openxmlformats.org/officeDocument/2006/relationships/hyperlink" Target="https://www.musica.ru/product/nam-zhit-i-pomnit-voenno-patrioticheskie-pesni-dlya-golosa-v-sopr-fp-bayana-gitary-vypusk-1-sost-beketova-v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hyperlink" Target="https://www.musica.ru/product/ob-interpretatsii-fortepiannyh-proizvedeniy-bethovena" TargetMode="External"/><Relationship Id="rId23" Type="http://schemas.openxmlformats.org/officeDocument/2006/relationships/hyperlink" Target="https://www.musica.ru/product/orkestrovaya-syuita-4-re-mazhor-perelozhenie-dlya-fortepiano-v-4-ruki-e-bindman" TargetMode="External"/><Relationship Id="rId28" Type="http://schemas.openxmlformats.org/officeDocument/2006/relationships/image" Target="media/image10.jpg"/><Relationship Id="rId10" Type="http://schemas.openxmlformats.org/officeDocument/2006/relationships/hyperlink" Target="mailto:sale@music-izdat.ru" TargetMode="External"/><Relationship Id="rId19" Type="http://schemas.openxmlformats.org/officeDocument/2006/relationships/hyperlink" Target="https://www.musica.ru/product/orkestrovaya-syuita-2-si-minor-perelozhenie-dlya-fortepiano-v-4-ruki-e-bindman" TargetMode="External"/><Relationship Id="rId31" Type="http://schemas.openxmlformats.org/officeDocument/2006/relationships/hyperlink" Target="https://www.musica.ru/product/nam-zhit-i-pomnit-voenno-patrioticheskie-pesni-dlya-golosa-v-sopr-fp-bayana-gitary-vypusk-2-sost-beketova-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hyperlink" Target="https://www.musica.ru/product/albom-fortepiannyh-pies-dlya-detey-sostavitel-z-karaeva-bagirova" TargetMode="External"/><Relationship Id="rId30" Type="http://schemas.openxmlformats.org/officeDocument/2006/relationships/image" Target="media/image11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8D0B-3B03-4989-A9DB-DE2E6EF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11</cp:revision>
  <cp:lastPrinted>2024-09-02T14:47:00Z</cp:lastPrinted>
  <dcterms:created xsi:type="dcterms:W3CDTF">2024-09-06T13:06:00Z</dcterms:created>
  <dcterms:modified xsi:type="dcterms:W3CDTF">2025-02-25T17:46:00Z</dcterms:modified>
  <dc:identifier/>
  <dc:language/>
</cp:coreProperties>
</file>