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93F91" w14:textId="77777777" w:rsidR="00115F4E" w:rsidRPr="00026D18" w:rsidRDefault="00115F4E" w:rsidP="00115F4E">
      <w:pPr>
        <w:pStyle w:val="Header"/>
        <w:rPr>
          <w:rFonts w:ascii="Times New Roman" w:hAnsi="Times New Roman" w:cs="Times New Roman"/>
        </w:rPr>
      </w:pPr>
      <w:r>
        <w:rPr>
          <w:rFonts w:ascii="Times New Roman" w:hAnsi="Times New Roman" w:cs="Times New Roman"/>
          <w:noProof/>
          <w:lang w:eastAsia="ru-RU"/>
        </w:rPr>
        <w:drawing>
          <wp:inline distT="0" distB="0" distL="0" distR="0" wp14:anchorId="3A3B1D66" wp14:editId="08E395B8">
            <wp:extent cx="6638925" cy="628650"/>
            <wp:effectExtent l="0" t="0" r="9525" b="0"/>
            <wp:docPr id="1001" name="Picture 2" descr="head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8925" cy="628650"/>
                    </a:xfrm>
                    <a:prstGeom prst="rect">
                      <a:avLst/>
                    </a:prstGeom>
                    <a:noFill/>
                    <a:ln>
                      <a:noFill/>
                    </a:ln>
                  </pic:spPr>
                </pic:pic>
              </a:graphicData>
            </a:graphic>
          </wp:inline>
        </w:drawing>
      </w:r>
    </w:p>
    <w:p w14:paraId="54D88334" w14:textId="77777777" w:rsidR="00115F4E" w:rsidRDefault="00115F4E" w:rsidP="00115F4E">
      <w:pPr>
        <w:pStyle w:val="Head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56"/>
      </w:tblGrid>
      <w:tr w:rsidR="00115F4E" w:rsidRPr="00322B99" w14:paraId="1E4B0C3C" w14:textId="77777777" w:rsidTr="004C58D7">
        <w:tc>
          <w:tcPr>
            <w:tcW w:w="10456" w:type="dxa"/>
          </w:tcPr>
          <w:p w14:paraId="112E4074" w14:textId="77777777" w:rsidR="00115F4E" w:rsidRPr="00BF56BE" w:rsidRDefault="00115F4E" w:rsidP="004C58D7">
            <w:pPr>
              <w:pStyle w:val="Header"/>
              <w:rPr>
                <w:rFonts w:ascii="Times New Roman" w:hAnsi="Times New Roman" w:cs="Times New Roman"/>
                <w:b/>
                <w:sz w:val="20"/>
              </w:rPr>
            </w:pPr>
            <w:r w:rsidRPr="00BF56BE">
              <w:rPr>
                <w:rFonts w:ascii="Times New Roman" w:hAnsi="Times New Roman" w:cs="Times New Roman"/>
                <w:b/>
                <w:sz w:val="20"/>
              </w:rPr>
              <w:t>Адрес коммерческой службы:</w:t>
            </w:r>
          </w:p>
          <w:p w14:paraId="366B5E75" w14:textId="77777777" w:rsidR="00115F4E" w:rsidRPr="00BF56BE" w:rsidRDefault="00115F4E" w:rsidP="004C58D7">
            <w:pPr>
              <w:pStyle w:val="Header"/>
              <w:jc w:val="both"/>
              <w:rPr>
                <w:rFonts w:ascii="Times New Roman" w:hAnsi="Times New Roman" w:cs="Times New Roman"/>
                <w:sz w:val="20"/>
              </w:rPr>
            </w:pPr>
            <w:r w:rsidRPr="00BF56BE">
              <w:rPr>
                <w:rFonts w:ascii="Times New Roman" w:hAnsi="Times New Roman" w:cs="Times New Roman"/>
                <w:sz w:val="20"/>
              </w:rPr>
              <w:t>123001, г. Москва, ул. Большая Садовая, д. 2/46, стр. 1</w:t>
            </w:r>
          </w:p>
          <w:p w14:paraId="501390CF" w14:textId="77777777" w:rsidR="00115F4E" w:rsidRPr="006F6F29" w:rsidRDefault="00115F4E" w:rsidP="004C58D7">
            <w:pPr>
              <w:pStyle w:val="Header"/>
              <w:jc w:val="both"/>
              <w:rPr>
                <w:rFonts w:ascii="Times New Roman" w:hAnsi="Times New Roman" w:cs="Times New Roman"/>
                <w:sz w:val="20"/>
              </w:rPr>
            </w:pPr>
            <w:r w:rsidRPr="00BF56BE">
              <w:rPr>
                <w:rFonts w:ascii="Times New Roman" w:hAnsi="Times New Roman" w:cs="Times New Roman"/>
                <w:sz w:val="20"/>
              </w:rPr>
              <w:t>тел</w:t>
            </w:r>
            <w:r w:rsidRPr="006F6F29">
              <w:rPr>
                <w:rFonts w:ascii="Times New Roman" w:hAnsi="Times New Roman" w:cs="Times New Roman"/>
                <w:sz w:val="20"/>
              </w:rPr>
              <w:t xml:space="preserve">.: </w:t>
            </w:r>
            <w:hyperlink r:id="rId8" w:history="1">
              <w:r w:rsidRPr="006F6F29">
                <w:rPr>
                  <w:rStyle w:val="Hyperlink"/>
                  <w:rFonts w:ascii="Times New Roman" w:hAnsi="Times New Roman" w:cs="Times New Roman"/>
                  <w:color w:val="auto"/>
                  <w:sz w:val="20"/>
                </w:rPr>
                <w:t>+7 (499) 503-77-37</w:t>
              </w:r>
            </w:hyperlink>
            <w:r w:rsidRPr="006F6F29">
              <w:rPr>
                <w:rFonts w:ascii="Times New Roman" w:hAnsi="Times New Roman" w:cs="Times New Roman"/>
                <w:sz w:val="20"/>
              </w:rPr>
              <w:t xml:space="preserve">, </w:t>
            </w:r>
            <w:hyperlink r:id="rId9" w:history="1">
              <w:r w:rsidRPr="006F6F29">
                <w:rPr>
                  <w:rStyle w:val="Hyperlink"/>
                  <w:rFonts w:ascii="Times New Roman" w:hAnsi="Times New Roman" w:cs="Times New Roman"/>
                  <w:color w:val="auto"/>
                  <w:sz w:val="20"/>
                </w:rPr>
                <w:t>+7 (499) 254-65-98</w:t>
              </w:r>
            </w:hyperlink>
          </w:p>
          <w:p w14:paraId="19A73B08" w14:textId="77777777" w:rsidR="00115F4E" w:rsidRPr="005A633D" w:rsidRDefault="00115F4E" w:rsidP="004C58D7">
            <w:pPr>
              <w:pStyle w:val="Header"/>
              <w:jc w:val="both"/>
              <w:rPr>
                <w:rFonts w:ascii="Times New Roman" w:hAnsi="Times New Roman" w:cs="Times New Roman"/>
                <w:sz w:val="20"/>
                <w:lang w:val="en-US"/>
              </w:rPr>
            </w:pPr>
            <w:r w:rsidRPr="00BF56BE">
              <w:rPr>
                <w:rFonts w:ascii="Times New Roman" w:hAnsi="Times New Roman" w:cs="Times New Roman"/>
                <w:sz w:val="20"/>
                <w:lang w:val="en-US"/>
              </w:rPr>
              <w:t xml:space="preserve">email: </w:t>
            </w:r>
            <w:hyperlink r:id="rId10" w:history="1">
              <w:r w:rsidRPr="00BF56BE">
                <w:rPr>
                  <w:rStyle w:val="Hyperlink"/>
                  <w:rFonts w:ascii="Times New Roman" w:hAnsi="Times New Roman" w:cs="Times New Roman"/>
                  <w:color w:val="auto"/>
                  <w:sz w:val="20"/>
                  <w:lang w:val="en-US"/>
                </w:rPr>
                <w:t>sale@music-izdat.ru</w:t>
              </w:r>
            </w:hyperlink>
          </w:p>
          <w:p w14:paraId="3F904F9D" w14:textId="77777777" w:rsidR="00115F4E" w:rsidRPr="002329A7" w:rsidRDefault="00115F4E" w:rsidP="004C58D7">
            <w:pPr>
              <w:pStyle w:val="Header"/>
              <w:rPr>
                <w:rFonts w:ascii="Times New Roman" w:hAnsi="Times New Roman" w:cs="Times New Roman"/>
                <w:lang w:val="en-US"/>
              </w:rPr>
            </w:pPr>
            <w:r w:rsidRPr="005A633D">
              <w:rPr>
                <w:rFonts w:ascii="Times New Roman" w:hAnsi="Times New Roman" w:cs="Times New Roman"/>
                <w:sz w:val="20"/>
              </w:rPr>
              <w:t>сайт</w:t>
            </w:r>
            <w:r w:rsidRPr="005A633D">
              <w:rPr>
                <w:rFonts w:ascii="Times New Roman" w:hAnsi="Times New Roman" w:cs="Times New Roman"/>
                <w:sz w:val="20"/>
                <w:lang w:val="en-US"/>
              </w:rPr>
              <w:t xml:space="preserve">: </w:t>
            </w:r>
            <w:hyperlink r:id="rId11" w:history="1">
              <w:r w:rsidRPr="005A633D">
                <w:rPr>
                  <w:rStyle w:val="Hyperlink"/>
                  <w:rFonts w:ascii="Times New Roman" w:hAnsi="Times New Roman" w:cs="Times New Roman"/>
                  <w:color w:val="auto"/>
                  <w:sz w:val="20"/>
                  <w:lang w:val="en-US"/>
                </w:rPr>
                <w:t>musica.ru</w:t>
              </w:r>
            </w:hyperlink>
          </w:p>
        </w:tc>
      </w:tr>
    </w:tbl>
    <w:p w14:paraId="4021173D" w14:textId="77777777" w:rsidR="00115F4E" w:rsidRDefault="00115F4E" w:rsidP="00115F4E">
      <w:pPr>
        <w:pStyle w:val="Header"/>
        <w:rPr>
          <w:rFonts w:ascii="Times New Roman" w:hAnsi="Times New Roman" w:cs="Times New Roman"/>
          <w:sz w:val="20"/>
          <w:lang w:val="en-US"/>
        </w:rPr>
      </w:pPr>
    </w:p>
    <w:p w14:paraId="508556E7" w14:textId="77777777" w:rsidR="00115F4E" w:rsidRPr="009B217E" w:rsidRDefault="00115F4E" w:rsidP="00115F4E">
      <w:pPr>
        <w:pStyle w:val="Header"/>
        <w:rPr>
          <w:rFonts w:ascii="Times New Roman" w:hAnsi="Times New Roman" w:cs="Times New Roman"/>
          <w:sz w:val="20"/>
          <w:lang w:val="en-US"/>
        </w:rPr>
      </w:pPr>
    </w:p>
    <w:p w14:paraId="2663AA4B" w14:textId="77777777" w:rsidR="00115F4E" w:rsidRPr="008E2E00" w:rsidRDefault="00115F4E" w:rsidP="00115F4E">
      <w:pPr>
        <w:spacing w:after="0"/>
        <w:jc w:val="center"/>
        <w:rPr>
          <w:rFonts w:ascii="Times New Roman" w:hAnsi="Times New Roman" w:cs="Times New Roman"/>
          <w:b/>
          <w:sz w:val="28"/>
          <w:lang w:val="en-US"/>
        </w:rPr>
      </w:pPr>
      <w:r w:rsidRPr="009B217E">
        <w:rPr>
          <w:rFonts w:ascii="Times New Roman" w:hAnsi="Times New Roman" w:cs="Times New Roman"/>
          <w:b/>
          <w:sz w:val="28"/>
        </w:rPr>
        <w:t>Новинки</w:t>
      </w:r>
      <w:r w:rsidRPr="008E2E00">
        <w:rPr>
          <w:rFonts w:ascii="Times New Roman" w:hAnsi="Times New Roman" w:cs="Times New Roman"/>
          <w:b/>
          <w:sz w:val="28"/>
          <w:lang w:val="en-US"/>
        </w:rPr>
        <w:t xml:space="preserve"> </w:t>
      </w:r>
      <w:r>
        <w:rPr>
          <w:rFonts w:ascii="Times New Roman" w:hAnsi="Times New Roman" w:cs="Times New Roman"/>
          <w:b/>
          <w:sz w:val="28"/>
          <w:lang w:val="en-US"/>
        </w:rPr>
        <w:t xml:space="preserve">марта</w:t>
      </w:r>
      <w:r w:rsidRPr="00115F4E">
        <w:rPr>
          <w:rFonts w:ascii="Times New Roman" w:hAnsi="Times New Roman" w:cs="Times New Roman"/>
          <w:b/>
          <w:sz w:val="28"/>
          <w:lang w:val="en-US"/>
        </w:rPr>
        <w:t xml:space="preserve"> </w:t>
      </w:r>
      <w:r>
        <w:rPr>
          <w:rFonts w:ascii="Times New Roman" w:hAnsi="Times New Roman" w:cs="Times New Roman"/>
          <w:b/>
          <w:sz w:val="28"/>
          <w:lang w:val="en-US"/>
        </w:rPr>
        <w:t xml:space="preserve">2025</w:t>
      </w:r>
      <w:r w:rsidRPr="008E2E00">
        <w:rPr>
          <w:rFonts w:ascii="Times New Roman" w:hAnsi="Times New Roman" w:cs="Times New Roman"/>
          <w:b/>
          <w:sz w:val="28"/>
          <w:lang w:val="en-US"/>
        </w:rPr>
        <w:t xml:space="preserve"> </w:t>
      </w:r>
      <w:r w:rsidRPr="009B217E">
        <w:rPr>
          <w:rFonts w:ascii="Times New Roman" w:hAnsi="Times New Roman" w:cs="Times New Roman"/>
          <w:b/>
          <w:sz w:val="28"/>
        </w:rPr>
        <w:t>года</w:t>
      </w:r>
    </w:p>
    <w:p w14:paraId="5888D8EF" w14:textId="77777777" w:rsidR="00115F4E" w:rsidRPr="00115F4E" w:rsidRDefault="00115F4E" w:rsidP="00115F4E">
      <w:pPr>
        <w:jc w:val="center"/>
        <w:rPr>
          <w:rFonts w:ascii="Times New Roman" w:hAnsi="Times New Roman" w:cs="Times New Roman"/>
          <w:color w:val="A6A6A6" w:themeColor="background1" w:themeShade="A6"/>
          <w:lang w:val="en-US"/>
        </w:rPr>
      </w:pPr>
      <w:r w:rsidRPr="00D83E71">
        <w:rPr>
          <w:rFonts w:ascii="Times New Roman" w:hAnsi="Times New Roman" w:cs="Times New Roman"/>
          <w:color w:val="A6A6A6" w:themeColor="background1" w:themeShade="A6"/>
        </w:rPr>
        <w:t>документ</w:t>
      </w:r>
      <w:r w:rsidRPr="00E037F6">
        <w:rPr>
          <w:rFonts w:ascii="Times New Roman" w:hAnsi="Times New Roman" w:cs="Times New Roman"/>
          <w:color w:val="A6A6A6" w:themeColor="background1" w:themeShade="A6"/>
          <w:lang w:val="en-US"/>
        </w:rPr>
        <w:t xml:space="preserve"> </w:t>
      </w:r>
      <w:r w:rsidRPr="00D83E71">
        <w:rPr>
          <w:rFonts w:ascii="Times New Roman" w:hAnsi="Times New Roman" w:cs="Times New Roman"/>
          <w:color w:val="A6A6A6" w:themeColor="background1" w:themeShade="A6"/>
        </w:rPr>
        <w:t xml:space="preserve">сгенерирован</w:t>
      </w:r>
      <w:r w:rsidRPr="00E037F6">
        <w:rPr>
          <w:rFonts w:ascii="Times New Roman" w:hAnsi="Times New Roman" w:cs="Times New Roman"/>
          <w:color w:val="A6A6A6" w:themeColor="background1" w:themeShade="A6"/>
          <w:lang w:val="en-US"/>
        </w:rPr>
        <w:t xml:space="preserve"> </w:t>
      </w:r>
      <w:r>
        <w:rPr>
          <w:rFonts w:ascii="Times New Roman" w:hAnsi="Times New Roman" w:cs="Times New Roman"/>
          <w:color w:val="A6A6A6" w:themeColor="background1" w:themeShade="A6"/>
          <w:lang w:val="en-US"/>
        </w:rPr>
        <w:t xml:space="preserve">31.03.2025</w:t>
      </w:r>
    </w:p>
    <w:p w14:paraId="14F732ED" w14:textId="77777777" w:rsidR="00115F4E" w:rsidRPr="00AC06BA" w:rsidRDefault="00115F4E" w:rsidP="00115F4E">
      <w:pPr>
        <w:spacing w:after="0"/>
        <w:rPr>
          <w:rFonts w:ascii="Times New Roman" w:hAnsi="Times New Roman" w:cs="Times New Roman"/>
          <w:b/>
          <w:sz w:val="28"/>
          <w:lang w:val="en-US"/>
        </w:rPr>
      </w:pPr>
      <w:r w:rsidRPr="00E037F6">
        <w:rPr>
          <w:rFonts w:ascii="Times New Roman" w:hAnsi="Times New Roman" w:cs="Times New Roman"/>
          <w:lang w:val="en-US"/>
        </w:rPr>
        <w:t xml:space="preserve"/>
      </w:r>
      <w:r w:rsidRPr="005237C2">
        <w:rPr>
          <w:rFonts w:ascii="Times New Roman" w:hAnsi="Times New Roman" w:cs="Times New Roman"/>
          <w:b/>
          <w:sz w:val="28"/>
        </w:rPr>
        <w:t>Новинки</w:t>
      </w:r>
      <w:r w:rsidRPr="00AC06BA">
        <w:rPr>
          <w:rFonts w:ascii="Times New Roman" w:hAnsi="Times New Roman" w:cs="Times New Roman"/>
          <w:b/>
          <w:sz w:val="28"/>
          <w:lang w:val="en-US"/>
        </w:rPr>
        <w:t xml:space="preserve"> </w:t>
      </w:r>
      <w:r w:rsidRPr="005237C2">
        <w:rPr>
          <w:rFonts w:ascii="Times New Roman" w:hAnsi="Times New Roman" w:cs="Times New Roman"/>
          <w:b/>
          <w:sz w:val="28"/>
        </w:rPr>
        <w:t>ассортимента</w:t>
      </w:r>
      <w:r w:rsidRPr="00AC06BA">
        <w:rPr>
          <w:rFonts w:ascii="Times New Roman" w:hAnsi="Times New Roman" w:cs="Times New Roman"/>
          <w:b/>
          <w:sz w:val="28"/>
          <w:lang w:val="en-US"/>
        </w:rPr>
        <w:t xml:space="preserve">:</w:t>
      </w:r>
    </w:p>
    <w:p w14:paraId="6A69695D" w14:textId="77777777" w:rsidR="00115F4E" w:rsidRPr="00E037F6" w:rsidRDefault="00115F4E" w:rsidP="00115F4E">
      <w:pPr>
        <w:spacing w:after="0"/>
        <w:rPr>
          <w:rFonts w:ascii="Times New Roman" w:hAnsi="Times New Roman" w:cs="Times New Roman"/>
          <w:lang w:val="en-US"/>
        </w:rPr>
      </w:pPr>
      <w:r w:rsidRPr="00E037F6">
        <w:rPr>
          <w:rFonts w:ascii="Times New Roman" w:hAnsi="Times New Roman" w:cs="Times New Roman"/>
          <w:lang w:val="en-US"/>
        </w:rPr>
        <w:t xml:space="preserv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626"/>
      </w:tblGrid>
      <w:tr w:rsidR="00115F4E" w:rsidRPr="00322B99" w14:paraId="2E9079D9" w14:textId="77777777" w:rsidTr="004C58D7">
        <w:tc>
          <w:tcPr>
            <w:tcW w:w="2830" w:type="dxa"/>
          </w:tcPr>
          <w:p w14:paraId="68FC089F" w14:textId="77777777" w:rsidR="00115F4E" w:rsidRDefault="00115F4E" w:rsidP="004C58D7">
            <w:pPr>
              <w:rPr>
                <w:rFonts w:ascii="Times New Roman" w:hAnsi="Times New Roman" w:cs="Times New Roman"/>
                <w:lang w:val="en-US"/>
              </w:rPr>
            </w:pPr>
            <w:r w:rsidRPr="00A90715">
              <w:rPr>
                <w:rFonts w:ascii="Times New Roman" w:hAnsi="Times New Roman" w:cs="Times New Roman"/>
                <w:lang w:val="en-US"/>
              </w:rPr>
              <w:t xml:space="preserve"/>
            </w:r>
            <w:r>
              <w:drawing>
                <wp:inline xmlns:a="http://schemas.openxmlformats.org/drawingml/2006/main" xmlns:pic="http://schemas.openxmlformats.org/drawingml/2006/picture">
                  <wp:extent cx="1584000" cy="1156320"/>
                  <wp:docPr id="1002" name="Picture 3"/>
                  <wp:cNvGraphicFramePr>
                    <a:graphicFrameLocks noChangeAspect="1"/>
                  </wp:cNvGraphicFramePr>
                  <a:graphic>
                    <a:graphicData uri="http://schemas.openxmlformats.org/drawingml/2006/picture">
                      <pic:pic>
                        <pic:nvPicPr>
                          <pic:cNvPr id="0" name="17973.jpg"/>
                          <pic:cNvPicPr/>
                        </pic:nvPicPr>
                        <pic:blipFill>
                          <a:blip r:embed="rId27"/>
                          <a:stretch>
                            <a:fillRect/>
                          </a:stretch>
                        </pic:blipFill>
                        <pic:spPr>
                          <a:xfrm>
                            <a:off x="0" y="0"/>
                            <a:ext cx="1584000" cy="1156320"/>
                          </a:xfrm>
                          <a:prstGeom prst="rect"/>
                        </pic:spPr>
                      </pic:pic>
                    </a:graphicData>
                  </a:graphic>
                </wp:inline>
              </w:drawing>
            </w:r>
            <w:r>
              <w:t xml:space="preserve"/>
            </w:r>
          </w:p>
          <w:p w14:paraId="27E3B4EC" w14:textId="77777777" w:rsidR="00115F4E" w:rsidRPr="00A90715" w:rsidRDefault="00115F4E" w:rsidP="004C58D7">
            <w:pPr>
              <w:spacing w:before="120"/>
              <w:rPr>
                <w:rFonts w:ascii="Times New Roman" w:hAnsi="Times New Roman" w:cs="Times New Roman"/>
                <w:color w:val="A6A6A6" w:themeColor="background1" w:themeShade="A6"/>
                <w:lang w:val="en-US"/>
              </w:rPr>
            </w:pPr>
            <w:r w:rsidRPr="006F6F66">
              <w:rPr>
                <w:rFonts w:ascii="Times New Roman" w:hAnsi="Times New Roman" w:cs="Times New Roman"/>
                <w:lang w:val="en-US"/>
              </w:rPr>
              <w:t xml:space="preserve"/>
            </w:r>
            <w:hyperlink r:id="rId14" w:tgtFrame="_blank">
              <w:r>
                <w:rPr>
                  <w:u w:val="single"/>
                  <w:rFonts w:ascii="Times New Roman" w:hAnsi="Times New Roman" w:cs="Times New Roman"/>
                </w:rPr>
                <w:t xml:space="preserve">Открыть на сайте</w:t>
              </w:r>
            </w:hyperlink>
            <w:r>
              <w:t xml:space="preserve"/>
            </w:r>
          </w:p>
        </w:tc>
        <w:tc>
          <w:tcPr>
            <w:tcW w:w="7626" w:type="dxa"/>
          </w:tcPr>
          <w:p w14:paraId="65A0908F" w14:textId="77777777" w:rsidR="00115F4E" w:rsidRPr="00A90715" w:rsidRDefault="00115F4E" w:rsidP="004C58D7">
            <w:pPr>
              <w:rPr>
                <w:rFonts w:ascii="Times New Roman" w:hAnsi="Times New Roman" w:cs="Times New Roman"/>
                <w:b/>
                <w:lang w:val="en-US"/>
              </w:rPr>
            </w:pPr>
            <w:r w:rsidRPr="00A90715">
              <w:rPr>
                <w:rFonts w:ascii="Times New Roman" w:hAnsi="Times New Roman" w:cs="Times New Roman"/>
                <w:b/>
                <w:lang w:val="en-US"/>
              </w:rPr>
              <w:t xml:space="preserve">Бах И.С. Хоральная прелюдия фа минор «Ich ruf zu dir, Herr Jesu Christ» /составитель, автор вступительной статьи и комментариев С. А. Морозов. - Фортепианные транскрипции. — Москва : Музыка, 2025. — </w:t>
            </w:r>
            <w:r w:rsidRPr="00A90715">
              <w:rPr>
                <w:rFonts w:ascii="Times New Roman" w:hAnsi="Times New Roman" w:cs="Times New Roman"/>
                <w:lang w:val="en-US"/>
              </w:rPr>
              <w:t xml:space="preserve"/>
            </w:r>
            <w:r w:rsidRPr="00A90715">
              <w:rPr>
                <w:rFonts w:ascii="Times New Roman" w:hAnsi="Times New Roman" w:cs="Times New Roman"/>
                <w:b/>
                <w:lang w:val="en-US"/>
              </w:rPr>
              <w:t xml:space="preserve">32 </w:t>
            </w:r>
            <w:r w:rsidRPr="00026D18">
              <w:rPr>
                <w:rFonts w:ascii="Times New Roman" w:hAnsi="Times New Roman" w:cs="Times New Roman"/>
                <w:b/>
              </w:rPr>
              <w:t>с</w:t>
            </w:r>
            <w:r w:rsidRPr="00A90715">
              <w:rPr>
                <w:rFonts w:ascii="Times New Roman" w:hAnsi="Times New Roman" w:cs="Times New Roman"/>
                <w:b/>
                <w:lang w:val="en-US"/>
              </w:rPr>
              <w:t xml:space="preserve">.</w:t>
            </w:r>
            <w:r w:rsidRPr="00A90715">
              <w:rPr>
                <w:rFonts w:ascii="Times New Roman" w:hAnsi="Times New Roman" w:cs="Times New Roman"/>
                <w:lang w:val="en-US"/>
              </w:rPr>
              <w:t xml:space="preserve"> </w:t>
            </w:r>
            <w:r w:rsidRPr="00A90715">
              <w:rPr>
                <w:rFonts w:ascii="Times New Roman" w:hAnsi="Times New Roman" w:cs="Times New Roman"/>
                <w:b/>
                <w:lang w:val="en-US"/>
              </w:rPr>
              <w:t xml:space="preserve">; 60х90/8 в обл.</w:t>
            </w:r>
            <w:r w:rsidRPr="00A90715">
              <w:rPr>
                <w:rFonts w:ascii="Times New Roman" w:hAnsi="Times New Roman" w:cs="Times New Roman"/>
                <w:lang w:val="en-US"/>
              </w:rPr>
              <w:t xml:space="preserve"/>
            </w:r>
            <w:r w:rsidRPr="00A90715">
              <w:rPr>
                <w:rFonts w:ascii="Times New Roman" w:hAnsi="Times New Roman" w:cs="Times New Roman"/>
                <w:b/>
                <w:lang w:val="en-US"/>
              </w:rPr>
              <w:t xml:space="preserve">, 300 </w:t>
            </w:r>
            <w:r w:rsidRPr="00026D18">
              <w:rPr>
                <w:rFonts w:ascii="Times New Roman" w:hAnsi="Times New Roman" w:cs="Times New Roman"/>
                <w:b/>
              </w:rPr>
              <w:t>экз</w:t>
            </w:r>
            <w:r w:rsidRPr="00A90715">
              <w:rPr>
                <w:rFonts w:ascii="Times New Roman" w:hAnsi="Times New Roman" w:cs="Times New Roman"/>
                <w:b/>
                <w:lang w:val="en-US"/>
              </w:rPr>
              <w:t xml:space="preserve">.</w:t>
            </w:r>
            <w:r w:rsidRPr="00A90715">
              <w:rPr>
                <w:rFonts w:ascii="Times New Roman" w:hAnsi="Times New Roman" w:cs="Times New Roman"/>
                <w:lang w:val="en-US"/>
              </w:rPr>
              <w:t xml:space="preserve"/>
            </w:r>
          </w:p>
          <w:p w14:paraId="5BD69B15" w14:textId="77777777" w:rsidR="00115F4E" w:rsidRPr="00A90715" w:rsidRDefault="00115F4E" w:rsidP="004C58D7">
            <w:pPr>
              <w:rPr>
                <w:rFonts w:ascii="Times New Roman" w:hAnsi="Times New Roman" w:cs="Times New Roman"/>
                <w:lang w:val="en-US"/>
              </w:rPr>
            </w:pPr>
          </w:p>
          <w:p w14:paraId="53086C5D" w14:textId="77777777" w:rsidR="00115F4E" w:rsidRPr="007A335F" w:rsidRDefault="00115F4E" w:rsidP="004C58D7">
            <w:pPr>
              <w:rPr>
                <w:rFonts w:ascii="Times New Roman" w:hAnsi="Times New Roman" w:cs="Times New Roman"/>
                <w:lang w:val="en-US"/>
              </w:rPr>
            </w:pPr>
            <w:r w:rsidRPr="00A63C32">
              <w:rPr>
                <w:rFonts w:ascii="Times New Roman" w:hAnsi="Times New Roman" w:cs="Times New Roman"/>
                <w:lang w:val="en-US"/>
              </w:rPr>
              <w:t xml:space="preserve">Издание содержит фортепианные транскрипции общепризнанного шедевра великого немецкого композитора. Представленные транскрипции разнообразны по уровню сложности: от самых простых и доступных начинающим музыкантам (переложение в четыре руки Б. Рихтера) до сложных, требующих определённых исполнительских навыков и соответствующего опыта (транскрипция Ф. Бузони).</w:t>
              <w:br/>
              <w:t xml:space="preserve">Настоящее издание снабжено факсимиле первой общеизвестной версии Хоральной прелюдии, BWV 639, а также факсимиле второй (расширенной) версии, BWV Anh. 73, принадлежащей перу одного из сыновей Баха. Фортепианная транскрипция второй версии Хоральной прелюдии издаётся впервые.</w:t>
              <w:br/>
              <w:t xml:space="preserve">Предназначено для использования в педагогической и концертной практике, а также для исследовательской работы, посвященной творчеству И. С. Баха.</w:t>
            </w:r>
          </w:p>
          <w:p w14:paraId="05320FAB" w14:textId="77777777" w:rsidR="00115F4E" w:rsidRPr="00AA6452" w:rsidRDefault="00115F4E" w:rsidP="004C58D7">
            <w:pPr>
              <w:rPr>
                <w:rFonts w:ascii="Times New Roman" w:hAnsi="Times New Roman" w:cs="Times New Roman"/>
                <w:lang w:val="en-US"/>
              </w:rPr>
            </w:pPr>
          </w:p>
          <w:p w14:paraId="6C8FCB77" w14:textId="77777777" w:rsidR="00115F4E" w:rsidRPr="00A63C32" w:rsidRDefault="00115F4E" w:rsidP="004C58D7">
            <w:pPr>
              <w:rPr>
                <w:rFonts w:ascii="Times New Roman" w:hAnsi="Times New Roman" w:cs="Times New Roman"/>
                <w:b/>
                <w:lang w:val="en-US"/>
              </w:rPr>
            </w:pPr>
            <w:r w:rsidRPr="00AA3C8B">
              <w:rPr>
                <w:rFonts w:ascii="Times New Roman" w:hAnsi="Times New Roman" w:cs="Times New Roman"/>
                <w:b/>
              </w:rPr>
              <w:t>Дата</w:t>
            </w:r>
            <w:r w:rsidRPr="007A335F">
              <w:rPr>
                <w:rFonts w:ascii="Times New Roman" w:hAnsi="Times New Roman" w:cs="Times New Roman"/>
                <w:b/>
                <w:lang w:val="en-US"/>
              </w:rPr>
              <w:t xml:space="preserve"> </w:t>
            </w:r>
            <w:r w:rsidRPr="00AA3C8B">
              <w:rPr>
                <w:rFonts w:ascii="Times New Roman" w:hAnsi="Times New Roman" w:cs="Times New Roman"/>
                <w:b/>
              </w:rPr>
              <w:t xml:space="preserve">выхода</w:t>
            </w:r>
            <w:r w:rsidRPr="007A335F">
              <w:rPr>
                <w:rFonts w:ascii="Times New Roman" w:hAnsi="Times New Roman" w:cs="Times New Roman"/>
                <w:b/>
                <w:lang w:val="en-US"/>
              </w:rPr>
              <w:t xml:space="preserve">: </w:t>
            </w:r>
            <w:r>
              <w:rPr>
                <w:rFonts w:ascii="Times New Roman" w:hAnsi="Times New Roman" w:cs="Times New Roman"/>
                <w:lang w:val="en-US"/>
              </w:rPr>
              <w:t xml:space="preserve">06.03.2025</w:t>
            </w:r>
          </w:p>
          <w:p w14:paraId="637D84D9" w14:textId="77777777" w:rsidR="00115F4E" w:rsidRPr="007A335F" w:rsidRDefault="00115F4E" w:rsidP="004C58D7">
            <w:pPr>
              <w:rPr>
                <w:rFonts w:ascii="Times New Roman" w:hAnsi="Times New Roman" w:cs="Times New Roman"/>
                <w:b/>
                <w:lang w:val="en-US"/>
              </w:rPr>
            </w:pPr>
            <w:r w:rsidRPr="00AA3C8B">
              <w:rPr>
                <w:rFonts w:ascii="Times New Roman" w:hAnsi="Times New Roman" w:cs="Times New Roman"/>
                <w:b/>
              </w:rPr>
              <w:t xml:space="preserve">Код</w:t>
            </w:r>
            <w:r w:rsidRPr="007A335F">
              <w:rPr>
                <w:rFonts w:ascii="Times New Roman" w:hAnsi="Times New Roman" w:cs="Times New Roman"/>
                <w:b/>
                <w:lang w:val="en-US"/>
              </w:rPr>
              <w:t xml:space="preserve">: </w:t>
            </w:r>
            <w:r>
              <w:rPr>
                <w:rFonts w:ascii="Times New Roman" w:hAnsi="Times New Roman" w:cs="Times New Roman"/>
                <w:lang w:val="en-US"/>
              </w:rPr>
              <w:t xml:space="preserve">17973</w:t>
            </w:r>
            <w:r w:rsidRPr="00E037F6">
              <w:rPr>
                <w:rFonts w:ascii="Times New Roman" w:hAnsi="Times New Roman" w:cs="Times New Roman"/>
                <w:lang w:val="en-US"/>
              </w:rPr>
              <w:t xml:space="preserve"/>
            </w:r>
          </w:p>
          <w:p w14:paraId="615E52F8" w14:textId="77777777" w:rsidR="00115F4E" w:rsidRPr="00A63C32" w:rsidRDefault="00115F4E" w:rsidP="004C58D7">
            <w:pPr>
              <w:rPr>
                <w:rFonts w:ascii="Times New Roman" w:hAnsi="Times New Roman" w:cs="Times New Roman"/>
                <w:b/>
                <w:lang w:val="en-US"/>
              </w:rPr>
            </w:pPr>
            <w:r w:rsidRPr="00A63C32">
              <w:rPr>
                <w:rFonts w:ascii="Times New Roman" w:hAnsi="Times New Roman" w:cs="Times New Roman"/>
                <w:b/>
              </w:rPr>
              <w:t xml:space="preserve">УДК</w:t>
            </w:r>
            <w:r w:rsidRPr="00A63C32">
              <w:rPr>
                <w:rFonts w:ascii="Times New Roman" w:hAnsi="Times New Roman" w:cs="Times New Roman"/>
                <w:b/>
                <w:lang w:val="en-US"/>
              </w:rPr>
              <w:t xml:space="preserve"> 786.2</w:t>
            </w:r>
            <w:r w:rsidRPr="00A63C32">
              <w:rPr>
                <w:rFonts w:ascii="Times New Roman" w:hAnsi="Times New Roman" w:cs="Times New Roman"/>
                <w:lang w:val="en-US"/>
              </w:rPr>
              <w:t xml:space="preserve"/>
            </w:r>
            <w:r w:rsidRPr="00E037F6">
              <w:rPr>
                <w:rFonts w:ascii="Times New Roman" w:hAnsi="Times New Roman" w:cs="Times New Roman"/>
                <w:lang w:val="en-US"/>
              </w:rPr>
              <w:t xml:space="preserve"/>
            </w:r>
          </w:p>
          <w:p w14:paraId="7AA1E1A3" w14:textId="77777777" w:rsidR="00115F4E" w:rsidRPr="007A335F" w:rsidRDefault="00115F4E" w:rsidP="004C58D7">
            <w:pPr>
              <w:rPr>
                <w:rFonts w:ascii="Times New Roman" w:hAnsi="Times New Roman" w:cs="Times New Roman"/>
                <w:b/>
                <w:lang w:val="en-US"/>
              </w:rPr>
            </w:pPr>
            <w:r w:rsidRPr="00A63C32">
              <w:rPr>
                <w:rFonts w:ascii="Times New Roman" w:hAnsi="Times New Roman" w:cs="Times New Roman"/>
                <w:b/>
              </w:rPr>
              <w:t xml:space="preserve">ББК</w:t>
            </w:r>
            <w:r w:rsidRPr="00A63C32">
              <w:rPr>
                <w:rFonts w:ascii="Times New Roman" w:hAnsi="Times New Roman" w:cs="Times New Roman"/>
                <w:b/>
                <w:lang w:val="en-US"/>
              </w:rPr>
              <w:t xml:space="preserve"> 85.954.2</w:t>
            </w:r>
            <w:r w:rsidRPr="00A63C32">
              <w:rPr>
                <w:rFonts w:ascii="Times New Roman" w:hAnsi="Times New Roman" w:cs="Times New Roman"/>
                <w:lang w:val="en-US"/>
              </w:rPr>
              <w:t xml:space="preserve"/>
            </w:r>
          </w:p>
          <w:p w14:paraId="2F5A197C" w14:textId="77777777" w:rsidR="00115F4E" w:rsidRPr="00E037F6" w:rsidRDefault="00115F4E" w:rsidP="004C58D7">
            <w:pPr>
              <w:rPr>
                <w:rFonts w:ascii="Times New Roman" w:hAnsi="Times New Roman" w:cs="Times New Roman"/>
                <w:b/>
                <w:lang w:val="en-US"/>
              </w:rPr>
            </w:pPr>
            <w:r w:rsidRPr="00AA3C8B">
              <w:rPr>
                <w:rFonts w:ascii="Times New Roman" w:hAnsi="Times New Roman" w:cs="Times New Roman"/>
                <w:b/>
              </w:rPr>
              <w:t>Оптовая</w:t>
            </w:r>
            <w:r w:rsidRPr="00E037F6">
              <w:rPr>
                <w:rFonts w:ascii="Times New Roman" w:hAnsi="Times New Roman" w:cs="Times New Roman"/>
                <w:b/>
                <w:lang w:val="en-US"/>
              </w:rPr>
              <w:t xml:space="preserve"> </w:t>
            </w:r>
            <w:r w:rsidRPr="00AA3C8B">
              <w:rPr>
                <w:rFonts w:ascii="Times New Roman" w:hAnsi="Times New Roman" w:cs="Times New Roman"/>
                <w:b/>
              </w:rPr>
              <w:t>цена</w:t>
            </w:r>
            <w:r w:rsidRPr="00E037F6">
              <w:rPr>
                <w:rFonts w:ascii="Times New Roman" w:hAnsi="Times New Roman" w:cs="Times New Roman"/>
                <w:b/>
                <w:lang w:val="en-US"/>
              </w:rPr>
              <w:t xml:space="preserve"> </w:t>
            </w:r>
            <w:r w:rsidRPr="00AA3C8B">
              <w:rPr>
                <w:rFonts w:ascii="Times New Roman" w:hAnsi="Times New Roman" w:cs="Times New Roman"/>
                <w:b/>
              </w:rPr>
              <w:t>с</w:t>
            </w:r>
            <w:r w:rsidRPr="00E037F6">
              <w:rPr>
                <w:rFonts w:ascii="Times New Roman" w:hAnsi="Times New Roman" w:cs="Times New Roman"/>
                <w:b/>
                <w:lang w:val="en-US"/>
              </w:rPr>
              <w:t xml:space="preserve"> </w:t>
            </w:r>
            <w:r w:rsidRPr="00AA3C8B">
              <w:rPr>
                <w:rFonts w:ascii="Times New Roman" w:hAnsi="Times New Roman" w:cs="Times New Roman"/>
                <w:b/>
              </w:rPr>
              <w:t>НДС</w:t>
            </w:r>
            <w:r w:rsidRPr="00E037F6">
              <w:rPr>
                <w:rFonts w:ascii="Times New Roman" w:hAnsi="Times New Roman" w:cs="Times New Roman"/>
                <w:b/>
                <w:lang w:val="en-US"/>
              </w:rPr>
              <w:t xml:space="preserve">: </w:t>
            </w:r>
            <w:r w:rsidRPr="00E037F6">
              <w:rPr>
                <w:rFonts w:ascii="Times New Roman" w:hAnsi="Times New Roman" w:cs="Times New Roman"/>
                <w:lang w:val="en-US"/>
              </w:rPr>
              <w:t xml:space="preserve">396 </w:t>
            </w:r>
            <w:r w:rsidRPr="00AA3C8B">
              <w:rPr>
                <w:rFonts w:ascii="Times New Roman" w:hAnsi="Times New Roman" w:cs="Times New Roman"/>
              </w:rPr>
              <w:t>руб</w:t>
            </w:r>
            <w:r w:rsidRPr="00E037F6">
              <w:rPr>
                <w:rFonts w:ascii="Times New Roman" w:hAnsi="Times New Roman" w:cs="Times New Roman"/>
                <w:lang w:val="en-US"/>
              </w:rPr>
              <w:t>.</w:t>
            </w:r>
          </w:p>
        </w:tc>
      </w:tr>
    </w:tbl>
    <w:p w14:paraId="779F3E77" w14:textId="77777777" w:rsidR="00115F4E" w:rsidRDefault="00115F4E" w:rsidP="00115F4E">
      <w:pPr>
        <w:spacing w:after="0"/>
        <w:rPr>
          <w:rFonts w:ascii="Times New Roman" w:hAnsi="Times New Roman" w:cs="Times New Roman"/>
          <w:lang w:val="en-US"/>
        </w:rPr>
      </w:pPr>
      <w:r>
        <w:rPr>
          <w:rFonts w:ascii="Times New Roman" w:hAnsi="Times New Roman" w:cs="Times New Roman"/>
          <w:lang w:val="en-US"/>
        </w:rPr>
        <w:t xml:space="preserve"/>
      </w:r>
    </w:p>
    <w:p w14:paraId="332C43C2" w14:textId="77777777" w:rsidR="00115F4E" w:rsidRDefault="00115F4E" w:rsidP="00115F4E">
      <w:pPr>
        <w:spacing w:after="0"/>
        <w:rPr>
          <w:rFonts w:ascii="Times New Roman" w:hAnsi="Times New Roman" w:cs="Times New Roman"/>
          <w:lang w:val="en-US"/>
        </w:rPr>
      </w:pPr>
    </w:p>
    <w:p w14:paraId="44302BF0" w14:textId="77777777" w:rsidR="00115F4E" w:rsidRDefault="00115F4E" w:rsidP="00115F4E">
      <w:pPr>
        <w:rPr>
          <w:rFonts w:ascii="Times New Roman" w:hAnsi="Times New Roman" w:cs="Times New Roman"/>
          <w:lang w:val="en-US"/>
        </w:rPr>
      </w:pPr>
      <w:r w:rsidRPr="00A63C32">
        <w:rPr>
          <w:rFonts w:ascii="Times New Roman" w:hAnsi="Times New Roman" w:cs="Times New Roman"/>
          <w:lang w:val="en-US"/>
        </w:rPr>
        <w:t xml:space="preserv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626"/>
      </w:tblGrid>
      <w:tr w:rsidR="00115F4E" w:rsidRPr="00322B99" w14:paraId="2E9079D9" w14:textId="77777777" w:rsidTr="004C58D7">
        <w:tc>
          <w:tcPr>
            <w:tcW w:w="2830" w:type="dxa"/>
          </w:tcPr>
          <w:p w14:paraId="68FC089F" w14:textId="77777777" w:rsidR="00115F4E" w:rsidRDefault="00115F4E" w:rsidP="004C58D7">
            <w:pPr>
              <w:rPr>
                <w:rFonts w:ascii="Times New Roman" w:hAnsi="Times New Roman" w:cs="Times New Roman"/>
                <w:lang w:val="en-US"/>
              </w:rPr>
            </w:pPr>
            <w:r w:rsidRPr="00A90715">
              <w:rPr>
                <w:rFonts w:ascii="Times New Roman" w:hAnsi="Times New Roman" w:cs="Times New Roman"/>
                <w:lang w:val="en-US"/>
              </w:rPr>
              <w:t xml:space="preserve"/>
            </w:r>
            <w:r>
              <w:drawing>
                <wp:inline xmlns:a="http://schemas.openxmlformats.org/drawingml/2006/main" xmlns:pic="http://schemas.openxmlformats.org/drawingml/2006/picture">
                  <wp:extent cx="1584000" cy="2138400"/>
                  <wp:docPr id="1003" name="Picture 3"/>
                  <wp:cNvGraphicFramePr>
                    <a:graphicFrameLocks noChangeAspect="1"/>
                  </wp:cNvGraphicFramePr>
                  <a:graphic>
                    <a:graphicData uri="http://schemas.openxmlformats.org/drawingml/2006/picture">
                      <pic:pic>
                        <pic:nvPicPr>
                          <pic:cNvPr id="0" name="18060.jpg"/>
                          <pic:cNvPicPr/>
                        </pic:nvPicPr>
                        <pic:blipFill>
                          <a:blip r:embed="rId28"/>
                          <a:stretch>
                            <a:fillRect/>
                          </a:stretch>
                        </pic:blipFill>
                        <pic:spPr>
                          <a:xfrm>
                            <a:off x="0" y="0"/>
                            <a:ext cx="1584000" cy="2138400"/>
                          </a:xfrm>
                          <a:prstGeom prst="rect"/>
                        </pic:spPr>
                      </pic:pic>
                    </a:graphicData>
                  </a:graphic>
                </wp:inline>
              </w:drawing>
            </w:r>
            <w:r>
              <w:t xml:space="preserve"/>
            </w:r>
          </w:p>
          <w:p w14:paraId="27E3B4EC" w14:textId="77777777" w:rsidR="00115F4E" w:rsidRPr="00A90715" w:rsidRDefault="00115F4E" w:rsidP="004C58D7">
            <w:pPr>
              <w:spacing w:before="120"/>
              <w:rPr>
                <w:rFonts w:ascii="Times New Roman" w:hAnsi="Times New Roman" w:cs="Times New Roman"/>
                <w:color w:val="A6A6A6" w:themeColor="background1" w:themeShade="A6"/>
                <w:lang w:val="en-US"/>
              </w:rPr>
            </w:pPr>
            <w:r w:rsidRPr="006F6F66">
              <w:rPr>
                <w:rFonts w:ascii="Times New Roman" w:hAnsi="Times New Roman" w:cs="Times New Roman"/>
                <w:lang w:val="en-US"/>
              </w:rPr>
              <w:t xml:space="preserve"/>
            </w:r>
            <w:hyperlink r:id="rId15" w:tgtFrame="_blank">
              <w:r>
                <w:rPr>
                  <w:u w:val="single"/>
                  <w:rFonts w:ascii="Times New Roman" w:hAnsi="Times New Roman" w:cs="Times New Roman"/>
                </w:rPr>
                <w:t xml:space="preserve">Открыть на сайте</w:t>
              </w:r>
            </w:hyperlink>
            <w:r>
              <w:t xml:space="preserve"/>
            </w:r>
          </w:p>
        </w:tc>
        <w:tc>
          <w:tcPr>
            <w:tcW w:w="7626" w:type="dxa"/>
          </w:tcPr>
          <w:p w14:paraId="65A0908F" w14:textId="77777777" w:rsidR="00115F4E" w:rsidRPr="00A90715" w:rsidRDefault="00115F4E" w:rsidP="004C58D7">
            <w:pPr>
              <w:rPr>
                <w:rFonts w:ascii="Times New Roman" w:hAnsi="Times New Roman" w:cs="Times New Roman"/>
                <w:b/>
                <w:lang w:val="en-US"/>
              </w:rPr>
            </w:pPr>
            <w:r w:rsidRPr="00A90715">
              <w:rPr>
                <w:rFonts w:ascii="Times New Roman" w:hAnsi="Times New Roman" w:cs="Times New Roman"/>
                <w:b/>
                <w:lang w:val="en-US"/>
              </w:rPr>
              <w:t xml:space="preserve">Капырин Д.Ю. Детский альбом : для фортепиано. — Москва : Музыка, 2025. — </w:t>
            </w:r>
            <w:r w:rsidRPr="00A90715">
              <w:rPr>
                <w:rFonts w:ascii="Times New Roman" w:hAnsi="Times New Roman" w:cs="Times New Roman"/>
                <w:lang w:val="en-US"/>
              </w:rPr>
              <w:t xml:space="preserve"/>
            </w:r>
            <w:r w:rsidRPr="00A90715">
              <w:rPr>
                <w:rFonts w:ascii="Times New Roman" w:hAnsi="Times New Roman" w:cs="Times New Roman"/>
                <w:b/>
                <w:lang w:val="en-US"/>
              </w:rPr>
              <w:t xml:space="preserve">20 </w:t>
            </w:r>
            <w:r w:rsidRPr="00026D18">
              <w:rPr>
                <w:rFonts w:ascii="Times New Roman" w:hAnsi="Times New Roman" w:cs="Times New Roman"/>
                <w:b/>
              </w:rPr>
              <w:t>с</w:t>
            </w:r>
            <w:r w:rsidRPr="00A90715">
              <w:rPr>
                <w:rFonts w:ascii="Times New Roman" w:hAnsi="Times New Roman" w:cs="Times New Roman"/>
                <w:b/>
                <w:lang w:val="en-US"/>
              </w:rPr>
              <w:t xml:space="preserve">.</w:t>
            </w:r>
            <w:r w:rsidRPr="00A90715">
              <w:rPr>
                <w:rFonts w:ascii="Times New Roman" w:hAnsi="Times New Roman" w:cs="Times New Roman"/>
                <w:lang w:val="en-US"/>
              </w:rPr>
              <w:t xml:space="preserve"> </w:t>
            </w:r>
            <w:r w:rsidRPr="00A90715">
              <w:rPr>
                <w:rFonts w:ascii="Times New Roman" w:hAnsi="Times New Roman" w:cs="Times New Roman"/>
                <w:b/>
                <w:lang w:val="en-US"/>
              </w:rPr>
              <w:t xml:space="preserve">; 60х90/8 в обл.</w:t>
            </w:r>
            <w:r w:rsidRPr="00A90715">
              <w:rPr>
                <w:rFonts w:ascii="Times New Roman" w:hAnsi="Times New Roman" w:cs="Times New Roman"/>
                <w:lang w:val="en-US"/>
              </w:rPr>
              <w:t xml:space="preserve"/>
            </w:r>
            <w:r w:rsidRPr="00A90715">
              <w:rPr>
                <w:rFonts w:ascii="Times New Roman" w:hAnsi="Times New Roman" w:cs="Times New Roman"/>
                <w:b/>
                <w:lang w:val="en-US"/>
              </w:rPr>
              <w:t xml:space="preserve">, 100 </w:t>
            </w:r>
            <w:r w:rsidRPr="00026D18">
              <w:rPr>
                <w:rFonts w:ascii="Times New Roman" w:hAnsi="Times New Roman" w:cs="Times New Roman"/>
                <w:b/>
              </w:rPr>
              <w:t>экз</w:t>
            </w:r>
            <w:r w:rsidRPr="00A90715">
              <w:rPr>
                <w:rFonts w:ascii="Times New Roman" w:hAnsi="Times New Roman" w:cs="Times New Roman"/>
                <w:b/>
                <w:lang w:val="en-US"/>
              </w:rPr>
              <w:t xml:space="preserve">.</w:t>
            </w:r>
            <w:r w:rsidRPr="00A90715">
              <w:rPr>
                <w:rFonts w:ascii="Times New Roman" w:hAnsi="Times New Roman" w:cs="Times New Roman"/>
                <w:lang w:val="en-US"/>
              </w:rPr>
              <w:t xml:space="preserve"/>
            </w:r>
          </w:p>
          <w:p w14:paraId="5BD69B15" w14:textId="77777777" w:rsidR="00115F4E" w:rsidRPr="00A90715" w:rsidRDefault="00115F4E" w:rsidP="004C58D7">
            <w:pPr>
              <w:rPr>
                <w:rFonts w:ascii="Times New Roman" w:hAnsi="Times New Roman" w:cs="Times New Roman"/>
                <w:lang w:val="en-US"/>
              </w:rPr>
            </w:pPr>
          </w:p>
          <w:p w14:paraId="53086C5D" w14:textId="77777777" w:rsidR="00115F4E" w:rsidRPr="007A335F" w:rsidRDefault="00115F4E" w:rsidP="004C58D7">
            <w:pPr>
              <w:rPr>
                <w:rFonts w:ascii="Times New Roman" w:hAnsi="Times New Roman" w:cs="Times New Roman"/>
                <w:lang w:val="en-US"/>
              </w:rPr>
            </w:pPr>
            <w:r w:rsidRPr="00A63C32">
              <w:rPr>
                <w:rFonts w:ascii="Times New Roman" w:hAnsi="Times New Roman" w:cs="Times New Roman"/>
                <w:lang w:val="en-US"/>
              </w:rPr>
              <w:t xml:space="preserve">Д. Ю. Капырин (р. 1960) - современный композитор, аранжировщик, педагог, автор симфоний, концертов, многочисленных оркестровых, вокально-хоровых, камерно-инструментальных сочинений, театральной музыки.</w:t>
              <w:br/>
              <w:t xml:space="preserve">"Детский альбом" включает 12 фортепианных пьес различной трудности. Публикуемые миниатюры несомненно привлекут юных музыкантов своим мелодизмом и необычными гармоническими красками, рождающими яркие музыкальные образы.</w:t>
              <w:br/>
              <w:t xml:space="preserve">Предназначается для учащихся детских школ искусств и детских музыкальных школ.</w:t>
              <w:br/>
              <w:t xml:space="preserve"/>
              <w:br/>
              <w:t xml:space="preserve">От автора</w:t>
              <w:br/>
              <w:t xml:space="preserve">Детский альбом для фортепиано был написан по заказу любителя и знатока современной музыки Александра Кушвида для дочери Лизы и впервые исполнен    ею 25 марта 2000 года в концертном зале Музея имени Н. К. Рериха в Москве. Цикл строится по принципу возрастания сложности, кроме первой и последней пьесы, выполняющих функцию обрамления. В основе звуковысотной организации пьес лежит сочетание и взаимопроникновение тонального, модального и серийного принципов. Несмотря на различие эмоциональных оттенков между пьесами, цикл    в целом лишен резких стилистических контрастов, что делает возможным исполнение как отдельных пьес, так и всего цикла как единого сочинения, а также создание небольших микроциклов по вкусу и техническим возможностям исполнителя.</w:t>
            </w:r>
          </w:p>
          <w:p w14:paraId="05320FAB" w14:textId="77777777" w:rsidR="00115F4E" w:rsidRPr="00AA6452" w:rsidRDefault="00115F4E" w:rsidP="004C58D7">
            <w:pPr>
              <w:rPr>
                <w:rFonts w:ascii="Times New Roman" w:hAnsi="Times New Roman" w:cs="Times New Roman"/>
                <w:lang w:val="en-US"/>
              </w:rPr>
            </w:pPr>
          </w:p>
          <w:p w14:paraId="6C8FCB77" w14:textId="77777777" w:rsidR="00115F4E" w:rsidRPr="00A63C32" w:rsidRDefault="00115F4E" w:rsidP="004C58D7">
            <w:pPr>
              <w:rPr>
                <w:rFonts w:ascii="Times New Roman" w:hAnsi="Times New Roman" w:cs="Times New Roman"/>
                <w:b/>
                <w:lang w:val="en-US"/>
              </w:rPr>
            </w:pPr>
            <w:r w:rsidRPr="00AA3C8B">
              <w:rPr>
                <w:rFonts w:ascii="Times New Roman" w:hAnsi="Times New Roman" w:cs="Times New Roman"/>
                <w:b/>
              </w:rPr>
              <w:t>Дата</w:t>
            </w:r>
            <w:r w:rsidRPr="007A335F">
              <w:rPr>
                <w:rFonts w:ascii="Times New Roman" w:hAnsi="Times New Roman" w:cs="Times New Roman"/>
                <w:b/>
                <w:lang w:val="en-US"/>
              </w:rPr>
              <w:t xml:space="preserve"> </w:t>
            </w:r>
            <w:r w:rsidRPr="00AA3C8B">
              <w:rPr>
                <w:rFonts w:ascii="Times New Roman" w:hAnsi="Times New Roman" w:cs="Times New Roman"/>
                <w:b/>
              </w:rPr>
              <w:t xml:space="preserve">выхода</w:t>
            </w:r>
            <w:r w:rsidRPr="007A335F">
              <w:rPr>
                <w:rFonts w:ascii="Times New Roman" w:hAnsi="Times New Roman" w:cs="Times New Roman"/>
                <w:b/>
                <w:lang w:val="en-US"/>
              </w:rPr>
              <w:t xml:space="preserve">: </w:t>
            </w:r>
            <w:r>
              <w:rPr>
                <w:rFonts w:ascii="Times New Roman" w:hAnsi="Times New Roman" w:cs="Times New Roman"/>
                <w:lang w:val="en-US"/>
              </w:rPr>
              <w:t xml:space="preserve">13.03.2025</w:t>
            </w:r>
          </w:p>
          <w:p w14:paraId="637D84D9" w14:textId="77777777" w:rsidR="00115F4E" w:rsidRPr="007A335F" w:rsidRDefault="00115F4E" w:rsidP="004C58D7">
            <w:pPr>
              <w:rPr>
                <w:rFonts w:ascii="Times New Roman" w:hAnsi="Times New Roman" w:cs="Times New Roman"/>
                <w:b/>
                <w:lang w:val="en-US"/>
              </w:rPr>
            </w:pPr>
            <w:r w:rsidRPr="00AA3C8B">
              <w:rPr>
                <w:rFonts w:ascii="Times New Roman" w:hAnsi="Times New Roman" w:cs="Times New Roman"/>
                <w:b/>
              </w:rPr>
              <w:t xml:space="preserve">Код</w:t>
            </w:r>
            <w:r w:rsidRPr="007A335F">
              <w:rPr>
                <w:rFonts w:ascii="Times New Roman" w:hAnsi="Times New Roman" w:cs="Times New Roman"/>
                <w:b/>
                <w:lang w:val="en-US"/>
              </w:rPr>
              <w:t xml:space="preserve">: </w:t>
            </w:r>
            <w:r>
              <w:rPr>
                <w:rFonts w:ascii="Times New Roman" w:hAnsi="Times New Roman" w:cs="Times New Roman"/>
                <w:lang w:val="en-US"/>
              </w:rPr>
              <w:t xml:space="preserve">18060</w:t>
            </w:r>
            <w:r w:rsidRPr="00E037F6">
              <w:rPr>
                <w:rFonts w:ascii="Times New Roman" w:hAnsi="Times New Roman" w:cs="Times New Roman"/>
                <w:lang w:val="en-US"/>
              </w:rPr>
              <w:t xml:space="preserve"/>
            </w:r>
          </w:p>
          <w:p w14:paraId="615E52F8" w14:textId="77777777" w:rsidR="00115F4E" w:rsidRPr="00A63C32" w:rsidRDefault="00115F4E" w:rsidP="004C58D7">
            <w:pPr>
              <w:rPr>
                <w:rFonts w:ascii="Times New Roman" w:hAnsi="Times New Roman" w:cs="Times New Roman"/>
                <w:b/>
                <w:lang w:val="en-US"/>
              </w:rPr>
            </w:pPr>
            <w:r w:rsidRPr="00A63C32">
              <w:rPr>
                <w:rFonts w:ascii="Times New Roman" w:hAnsi="Times New Roman" w:cs="Times New Roman"/>
                <w:b/>
              </w:rPr>
              <w:t xml:space="preserve">УДК</w:t>
            </w:r>
            <w:r w:rsidRPr="00A63C32">
              <w:rPr>
                <w:rFonts w:ascii="Times New Roman" w:hAnsi="Times New Roman" w:cs="Times New Roman"/>
                <w:b/>
                <w:lang w:val="en-US"/>
              </w:rPr>
              <w:t xml:space="preserve"> 786.2</w:t>
            </w:r>
            <w:r w:rsidRPr="00A63C32">
              <w:rPr>
                <w:rFonts w:ascii="Times New Roman" w:hAnsi="Times New Roman" w:cs="Times New Roman"/>
                <w:lang w:val="en-US"/>
              </w:rPr>
              <w:t xml:space="preserve"/>
            </w:r>
            <w:r w:rsidRPr="00E037F6">
              <w:rPr>
                <w:rFonts w:ascii="Times New Roman" w:hAnsi="Times New Roman" w:cs="Times New Roman"/>
                <w:lang w:val="en-US"/>
              </w:rPr>
              <w:t xml:space="preserve"/>
            </w:r>
          </w:p>
          <w:p w14:paraId="7AA1E1A3" w14:textId="77777777" w:rsidR="00115F4E" w:rsidRPr="007A335F" w:rsidRDefault="00115F4E" w:rsidP="004C58D7">
            <w:pPr>
              <w:rPr>
                <w:rFonts w:ascii="Times New Roman" w:hAnsi="Times New Roman" w:cs="Times New Roman"/>
                <w:b/>
                <w:lang w:val="en-US"/>
              </w:rPr>
            </w:pPr>
            <w:r w:rsidRPr="00A63C32">
              <w:rPr>
                <w:rFonts w:ascii="Times New Roman" w:hAnsi="Times New Roman" w:cs="Times New Roman"/>
                <w:b/>
              </w:rPr>
              <w:t xml:space="preserve">ББК</w:t>
            </w:r>
            <w:r w:rsidRPr="00A63C32">
              <w:rPr>
                <w:rFonts w:ascii="Times New Roman" w:hAnsi="Times New Roman" w:cs="Times New Roman"/>
                <w:b/>
                <w:lang w:val="en-US"/>
              </w:rPr>
              <w:t xml:space="preserve"> 85.954.2</w:t>
            </w:r>
            <w:r w:rsidRPr="00A63C32">
              <w:rPr>
                <w:rFonts w:ascii="Times New Roman" w:hAnsi="Times New Roman" w:cs="Times New Roman"/>
                <w:lang w:val="en-US"/>
              </w:rPr>
              <w:t xml:space="preserve"/>
            </w:r>
          </w:p>
          <w:p w14:paraId="2F5A197C" w14:textId="77777777" w:rsidR="00115F4E" w:rsidRPr="00E037F6" w:rsidRDefault="00115F4E" w:rsidP="004C58D7">
            <w:pPr>
              <w:rPr>
                <w:rFonts w:ascii="Times New Roman" w:hAnsi="Times New Roman" w:cs="Times New Roman"/>
                <w:b/>
                <w:lang w:val="en-US"/>
              </w:rPr>
            </w:pPr>
            <w:r w:rsidRPr="00AA3C8B">
              <w:rPr>
                <w:rFonts w:ascii="Times New Roman" w:hAnsi="Times New Roman" w:cs="Times New Roman"/>
                <w:b/>
              </w:rPr>
              <w:t>Оптовая</w:t>
            </w:r>
            <w:r w:rsidRPr="00E037F6">
              <w:rPr>
                <w:rFonts w:ascii="Times New Roman" w:hAnsi="Times New Roman" w:cs="Times New Roman"/>
                <w:b/>
                <w:lang w:val="en-US"/>
              </w:rPr>
              <w:t xml:space="preserve"> </w:t>
            </w:r>
            <w:r w:rsidRPr="00AA3C8B">
              <w:rPr>
                <w:rFonts w:ascii="Times New Roman" w:hAnsi="Times New Roman" w:cs="Times New Roman"/>
                <w:b/>
              </w:rPr>
              <w:t>цена</w:t>
            </w:r>
            <w:r w:rsidRPr="00E037F6">
              <w:rPr>
                <w:rFonts w:ascii="Times New Roman" w:hAnsi="Times New Roman" w:cs="Times New Roman"/>
                <w:b/>
                <w:lang w:val="en-US"/>
              </w:rPr>
              <w:t xml:space="preserve"> </w:t>
            </w:r>
            <w:r w:rsidRPr="00AA3C8B">
              <w:rPr>
                <w:rFonts w:ascii="Times New Roman" w:hAnsi="Times New Roman" w:cs="Times New Roman"/>
                <w:b/>
              </w:rPr>
              <w:t>с</w:t>
            </w:r>
            <w:r w:rsidRPr="00E037F6">
              <w:rPr>
                <w:rFonts w:ascii="Times New Roman" w:hAnsi="Times New Roman" w:cs="Times New Roman"/>
                <w:b/>
                <w:lang w:val="en-US"/>
              </w:rPr>
              <w:t xml:space="preserve"> </w:t>
            </w:r>
            <w:r w:rsidRPr="00AA3C8B">
              <w:rPr>
                <w:rFonts w:ascii="Times New Roman" w:hAnsi="Times New Roman" w:cs="Times New Roman"/>
                <w:b/>
              </w:rPr>
              <w:t>НДС</w:t>
            </w:r>
            <w:r w:rsidRPr="00E037F6">
              <w:rPr>
                <w:rFonts w:ascii="Times New Roman" w:hAnsi="Times New Roman" w:cs="Times New Roman"/>
                <w:b/>
                <w:lang w:val="en-US"/>
              </w:rPr>
              <w:t xml:space="preserve">: </w:t>
            </w:r>
            <w:r w:rsidRPr="00E037F6">
              <w:rPr>
                <w:rFonts w:ascii="Times New Roman" w:hAnsi="Times New Roman" w:cs="Times New Roman"/>
                <w:lang w:val="en-US"/>
              </w:rPr>
              <w:t xml:space="preserve">198 </w:t>
            </w:r>
            <w:r w:rsidRPr="00AA3C8B">
              <w:rPr>
                <w:rFonts w:ascii="Times New Roman" w:hAnsi="Times New Roman" w:cs="Times New Roman"/>
              </w:rPr>
              <w:t>руб</w:t>
            </w:r>
            <w:r w:rsidRPr="00E037F6">
              <w:rPr>
                <w:rFonts w:ascii="Times New Roman" w:hAnsi="Times New Roman" w:cs="Times New Roman"/>
                <w:lang w:val="en-US"/>
              </w:rPr>
              <w:t>.</w:t>
            </w:r>
          </w:p>
        </w:tc>
      </w:tr>
    </w:tbl>
    <w:p w14:paraId="779F3E77" w14:textId="77777777" w:rsidR="00115F4E" w:rsidRDefault="00115F4E" w:rsidP="00115F4E">
      <w:pPr>
        <w:spacing w:after="0"/>
        <w:rPr>
          <w:rFonts w:ascii="Times New Roman" w:hAnsi="Times New Roman" w:cs="Times New Roman"/>
          <w:lang w:val="en-US"/>
        </w:rPr>
      </w:pPr>
      <w:r>
        <w:rPr>
          <w:rFonts w:ascii="Times New Roman" w:hAnsi="Times New Roman" w:cs="Times New Roman"/>
          <w:lang w:val="en-US"/>
        </w:rPr>
        <w:t xml:space="preserve"/>
      </w:r>
    </w:p>
    <w:p w14:paraId="332C43C2" w14:textId="77777777" w:rsidR="00115F4E" w:rsidRDefault="00115F4E" w:rsidP="00115F4E">
      <w:pPr>
        <w:spacing w:after="0"/>
        <w:rPr>
          <w:rFonts w:ascii="Times New Roman" w:hAnsi="Times New Roman" w:cs="Times New Roman"/>
          <w:lang w:val="en-US"/>
        </w:rPr>
      </w:pPr>
    </w:p>
    <w:p w14:paraId="44302BF0" w14:textId="77777777" w:rsidR="00115F4E" w:rsidRDefault="00115F4E" w:rsidP="00115F4E">
      <w:pPr>
        <w:rPr>
          <w:rFonts w:ascii="Times New Roman" w:hAnsi="Times New Roman" w:cs="Times New Roman"/>
          <w:lang w:val="en-US"/>
        </w:rPr>
      </w:pPr>
      <w:r w:rsidRPr="00A63C32">
        <w:rPr>
          <w:rFonts w:ascii="Times New Roman" w:hAnsi="Times New Roman" w:cs="Times New Roman"/>
          <w:lang w:val="en-US"/>
        </w:rPr>
        <w:t xml:space="preserv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626"/>
      </w:tblGrid>
      <w:tr w:rsidR="00115F4E" w:rsidRPr="00322B99" w14:paraId="2E9079D9" w14:textId="77777777" w:rsidTr="004C58D7">
        <w:tc>
          <w:tcPr>
            <w:tcW w:w="2830" w:type="dxa"/>
          </w:tcPr>
          <w:p w14:paraId="68FC089F" w14:textId="77777777" w:rsidR="00115F4E" w:rsidRDefault="00115F4E" w:rsidP="004C58D7">
            <w:pPr>
              <w:rPr>
                <w:rFonts w:ascii="Times New Roman" w:hAnsi="Times New Roman" w:cs="Times New Roman"/>
                <w:lang w:val="en-US"/>
              </w:rPr>
            </w:pPr>
            <w:r w:rsidRPr="00A90715">
              <w:rPr>
                <w:rFonts w:ascii="Times New Roman" w:hAnsi="Times New Roman" w:cs="Times New Roman"/>
                <w:lang w:val="en-US"/>
              </w:rPr>
              <w:t xml:space="preserve"/>
            </w:r>
            <w:r>
              <w:drawing>
                <wp:inline xmlns:a="http://schemas.openxmlformats.org/drawingml/2006/main" xmlns:pic="http://schemas.openxmlformats.org/drawingml/2006/picture">
                  <wp:extent cx="1584000" cy="2127840"/>
                  <wp:docPr id="1004" name="Picture 3"/>
                  <wp:cNvGraphicFramePr>
                    <a:graphicFrameLocks noChangeAspect="1"/>
                  </wp:cNvGraphicFramePr>
                  <a:graphic>
                    <a:graphicData uri="http://schemas.openxmlformats.org/drawingml/2006/picture">
                      <pic:pic>
                        <pic:nvPicPr>
                          <pic:cNvPr id="0" name="18066.jpg"/>
                          <pic:cNvPicPr/>
                        </pic:nvPicPr>
                        <pic:blipFill>
                          <a:blip r:embed="rId29"/>
                          <a:stretch>
                            <a:fillRect/>
                          </a:stretch>
                        </pic:blipFill>
                        <pic:spPr>
                          <a:xfrm>
                            <a:off x="0" y="0"/>
                            <a:ext cx="1584000" cy="2127840"/>
                          </a:xfrm>
                          <a:prstGeom prst="rect"/>
                        </pic:spPr>
                      </pic:pic>
                    </a:graphicData>
                  </a:graphic>
                </wp:inline>
              </w:drawing>
            </w:r>
            <w:r>
              <w:t xml:space="preserve"/>
            </w:r>
          </w:p>
          <w:p w14:paraId="27E3B4EC" w14:textId="77777777" w:rsidR="00115F4E" w:rsidRPr="00A90715" w:rsidRDefault="00115F4E" w:rsidP="004C58D7">
            <w:pPr>
              <w:spacing w:before="120"/>
              <w:rPr>
                <w:rFonts w:ascii="Times New Roman" w:hAnsi="Times New Roman" w:cs="Times New Roman"/>
                <w:color w:val="A6A6A6" w:themeColor="background1" w:themeShade="A6"/>
                <w:lang w:val="en-US"/>
              </w:rPr>
            </w:pPr>
            <w:r w:rsidRPr="006F6F66">
              <w:rPr>
                <w:rFonts w:ascii="Times New Roman" w:hAnsi="Times New Roman" w:cs="Times New Roman"/>
                <w:lang w:val="en-US"/>
              </w:rPr>
              <w:t xml:space="preserve"/>
            </w:r>
            <w:hyperlink r:id="rId16" w:tgtFrame="_blank">
              <w:r>
                <w:rPr>
                  <w:u w:val="single"/>
                  <w:rFonts w:ascii="Times New Roman" w:hAnsi="Times New Roman" w:cs="Times New Roman"/>
                </w:rPr>
                <w:t xml:space="preserve">Открыть на сайте</w:t>
              </w:r>
            </w:hyperlink>
            <w:r>
              <w:t xml:space="preserve"/>
            </w:r>
          </w:p>
        </w:tc>
        <w:tc>
          <w:tcPr>
            <w:tcW w:w="7626" w:type="dxa"/>
          </w:tcPr>
          <w:p w14:paraId="65A0908F" w14:textId="77777777" w:rsidR="00115F4E" w:rsidRPr="00A90715" w:rsidRDefault="00115F4E" w:rsidP="004C58D7">
            <w:pPr>
              <w:rPr>
                <w:rFonts w:ascii="Times New Roman" w:hAnsi="Times New Roman" w:cs="Times New Roman"/>
                <w:b/>
                <w:lang w:val="en-US"/>
              </w:rPr>
            </w:pPr>
            <w:r w:rsidRPr="00A90715">
              <w:rPr>
                <w:rFonts w:ascii="Times New Roman" w:hAnsi="Times New Roman" w:cs="Times New Roman"/>
                <w:b/>
                <w:lang w:val="en-US"/>
              </w:rPr>
              <w:t xml:space="preserve">Подгайц Е.И. Рифмы времени : концерт для баяна, струнных и ударных. — Москва : Музыка, 2025. — </w:t>
            </w:r>
            <w:r w:rsidRPr="00A90715">
              <w:rPr>
                <w:rFonts w:ascii="Times New Roman" w:hAnsi="Times New Roman" w:cs="Times New Roman"/>
                <w:lang w:val="en-US"/>
              </w:rPr>
              <w:t xml:space="preserve"/>
            </w:r>
            <w:r w:rsidRPr="00A90715">
              <w:rPr>
                <w:rFonts w:ascii="Times New Roman" w:hAnsi="Times New Roman" w:cs="Times New Roman"/>
                <w:b/>
                <w:lang w:val="en-US"/>
              </w:rPr>
              <w:t xml:space="preserve">96 </w:t>
            </w:r>
            <w:r w:rsidRPr="00026D18">
              <w:rPr>
                <w:rFonts w:ascii="Times New Roman" w:hAnsi="Times New Roman" w:cs="Times New Roman"/>
                <w:b/>
              </w:rPr>
              <w:t>с</w:t>
            </w:r>
            <w:r w:rsidRPr="00A90715">
              <w:rPr>
                <w:rFonts w:ascii="Times New Roman" w:hAnsi="Times New Roman" w:cs="Times New Roman"/>
                <w:b/>
                <w:lang w:val="en-US"/>
              </w:rPr>
              <w:t xml:space="preserve">.</w:t>
            </w:r>
            <w:r w:rsidRPr="00A90715">
              <w:rPr>
                <w:rFonts w:ascii="Times New Roman" w:hAnsi="Times New Roman" w:cs="Times New Roman"/>
                <w:lang w:val="en-US"/>
              </w:rPr>
              <w:t xml:space="preserve"> </w:t>
            </w:r>
            <w:r w:rsidRPr="00A90715">
              <w:rPr>
                <w:rFonts w:ascii="Times New Roman" w:hAnsi="Times New Roman" w:cs="Times New Roman"/>
                <w:b/>
                <w:lang w:val="en-US"/>
              </w:rPr>
              <w:t xml:space="preserve">; 60х90/8 в обл.</w:t>
            </w:r>
            <w:r w:rsidRPr="00A90715">
              <w:rPr>
                <w:rFonts w:ascii="Times New Roman" w:hAnsi="Times New Roman" w:cs="Times New Roman"/>
                <w:lang w:val="en-US"/>
              </w:rPr>
              <w:t xml:space="preserve"/>
            </w:r>
            <w:r w:rsidRPr="00A90715">
              <w:rPr>
                <w:rFonts w:ascii="Times New Roman" w:hAnsi="Times New Roman" w:cs="Times New Roman"/>
                <w:b/>
                <w:lang w:val="en-US"/>
              </w:rPr>
              <w:t xml:space="preserve">, 100 </w:t>
            </w:r>
            <w:r w:rsidRPr="00026D18">
              <w:rPr>
                <w:rFonts w:ascii="Times New Roman" w:hAnsi="Times New Roman" w:cs="Times New Roman"/>
                <w:b/>
              </w:rPr>
              <w:t>экз</w:t>
            </w:r>
            <w:r w:rsidRPr="00A90715">
              <w:rPr>
                <w:rFonts w:ascii="Times New Roman" w:hAnsi="Times New Roman" w:cs="Times New Roman"/>
                <w:b/>
                <w:lang w:val="en-US"/>
              </w:rPr>
              <w:t xml:space="preserve">.</w:t>
            </w:r>
            <w:r w:rsidRPr="00A90715">
              <w:rPr>
                <w:rFonts w:ascii="Times New Roman" w:hAnsi="Times New Roman" w:cs="Times New Roman"/>
                <w:lang w:val="en-US"/>
              </w:rPr>
              <w:t xml:space="preserve"/>
            </w:r>
          </w:p>
          <w:p w14:paraId="5BD69B15" w14:textId="77777777" w:rsidR="00115F4E" w:rsidRPr="00A90715" w:rsidRDefault="00115F4E" w:rsidP="004C58D7">
            <w:pPr>
              <w:rPr>
                <w:rFonts w:ascii="Times New Roman" w:hAnsi="Times New Roman" w:cs="Times New Roman"/>
                <w:lang w:val="en-US"/>
              </w:rPr>
            </w:pPr>
          </w:p>
          <w:p w14:paraId="53086C5D" w14:textId="77777777" w:rsidR="00115F4E" w:rsidRPr="007A335F" w:rsidRDefault="00115F4E" w:rsidP="004C58D7">
            <w:pPr>
              <w:rPr>
                <w:rFonts w:ascii="Times New Roman" w:hAnsi="Times New Roman" w:cs="Times New Roman"/>
                <w:lang w:val="en-US"/>
              </w:rPr>
            </w:pPr>
            <w:r w:rsidRPr="00A63C32">
              <w:rPr>
                <w:rFonts w:ascii="Times New Roman" w:hAnsi="Times New Roman" w:cs="Times New Roman"/>
                <w:lang w:val="en-US"/>
              </w:rPr>
              <w:t xml:space="preserve">Новый Концерт известного отечественного композитора Е. Подгайца, ставший в 2025 году обязательным сочинением на VIII Международном конкурсе баянистов и аккордеонистов в Москве. </w:t>
              <w:br/>
              <w:t xml:space="preserve">Предназначается для студентов музыкальных училищ, колледжей и вузов, а также концертирующих исполнителей.</w:t>
            </w:r>
          </w:p>
          <w:p w14:paraId="05320FAB" w14:textId="77777777" w:rsidR="00115F4E" w:rsidRPr="00AA6452" w:rsidRDefault="00115F4E" w:rsidP="004C58D7">
            <w:pPr>
              <w:rPr>
                <w:rFonts w:ascii="Times New Roman" w:hAnsi="Times New Roman" w:cs="Times New Roman"/>
                <w:lang w:val="en-US"/>
              </w:rPr>
            </w:pPr>
          </w:p>
          <w:p w14:paraId="6C8FCB77" w14:textId="77777777" w:rsidR="00115F4E" w:rsidRPr="00A63C32" w:rsidRDefault="00115F4E" w:rsidP="004C58D7">
            <w:pPr>
              <w:rPr>
                <w:rFonts w:ascii="Times New Roman" w:hAnsi="Times New Roman" w:cs="Times New Roman"/>
                <w:b/>
                <w:lang w:val="en-US"/>
              </w:rPr>
            </w:pPr>
            <w:r w:rsidRPr="00AA3C8B">
              <w:rPr>
                <w:rFonts w:ascii="Times New Roman" w:hAnsi="Times New Roman" w:cs="Times New Roman"/>
                <w:b/>
              </w:rPr>
              <w:t>Дата</w:t>
            </w:r>
            <w:r w:rsidRPr="007A335F">
              <w:rPr>
                <w:rFonts w:ascii="Times New Roman" w:hAnsi="Times New Roman" w:cs="Times New Roman"/>
                <w:b/>
                <w:lang w:val="en-US"/>
              </w:rPr>
              <w:t xml:space="preserve"> </w:t>
            </w:r>
            <w:r w:rsidRPr="00AA3C8B">
              <w:rPr>
                <w:rFonts w:ascii="Times New Roman" w:hAnsi="Times New Roman" w:cs="Times New Roman"/>
                <w:b/>
              </w:rPr>
              <w:t xml:space="preserve">выхода</w:t>
            </w:r>
            <w:r w:rsidRPr="007A335F">
              <w:rPr>
                <w:rFonts w:ascii="Times New Roman" w:hAnsi="Times New Roman" w:cs="Times New Roman"/>
                <w:b/>
                <w:lang w:val="en-US"/>
              </w:rPr>
              <w:t xml:space="preserve">: </w:t>
            </w:r>
            <w:r>
              <w:rPr>
                <w:rFonts w:ascii="Times New Roman" w:hAnsi="Times New Roman" w:cs="Times New Roman"/>
                <w:lang w:val="en-US"/>
              </w:rPr>
              <w:t xml:space="preserve">13.03.2025</w:t>
            </w:r>
          </w:p>
          <w:p w14:paraId="637D84D9" w14:textId="77777777" w:rsidR="00115F4E" w:rsidRPr="007A335F" w:rsidRDefault="00115F4E" w:rsidP="004C58D7">
            <w:pPr>
              <w:rPr>
                <w:rFonts w:ascii="Times New Roman" w:hAnsi="Times New Roman" w:cs="Times New Roman"/>
                <w:b/>
                <w:lang w:val="en-US"/>
              </w:rPr>
            </w:pPr>
            <w:r w:rsidRPr="00AA3C8B">
              <w:rPr>
                <w:rFonts w:ascii="Times New Roman" w:hAnsi="Times New Roman" w:cs="Times New Roman"/>
                <w:b/>
              </w:rPr>
              <w:t xml:space="preserve">Код</w:t>
            </w:r>
            <w:r w:rsidRPr="007A335F">
              <w:rPr>
                <w:rFonts w:ascii="Times New Roman" w:hAnsi="Times New Roman" w:cs="Times New Roman"/>
                <w:b/>
                <w:lang w:val="en-US"/>
              </w:rPr>
              <w:t xml:space="preserve">: </w:t>
            </w:r>
            <w:r>
              <w:rPr>
                <w:rFonts w:ascii="Times New Roman" w:hAnsi="Times New Roman" w:cs="Times New Roman"/>
                <w:lang w:val="en-US"/>
              </w:rPr>
              <w:t xml:space="preserve">18066</w:t>
            </w:r>
            <w:r w:rsidRPr="00E037F6">
              <w:rPr>
                <w:rFonts w:ascii="Times New Roman" w:hAnsi="Times New Roman" w:cs="Times New Roman"/>
                <w:lang w:val="en-US"/>
              </w:rPr>
              <w:t xml:space="preserve"/>
            </w:r>
          </w:p>
          <w:p w14:paraId="615E52F8" w14:textId="77777777" w:rsidR="00115F4E" w:rsidRPr="00A63C32" w:rsidRDefault="00115F4E" w:rsidP="004C58D7">
            <w:pPr>
              <w:rPr>
                <w:rFonts w:ascii="Times New Roman" w:hAnsi="Times New Roman" w:cs="Times New Roman"/>
                <w:b/>
                <w:lang w:val="en-US"/>
              </w:rPr>
            </w:pPr>
            <w:r w:rsidRPr="00A63C32">
              <w:rPr>
                <w:rFonts w:ascii="Times New Roman" w:hAnsi="Times New Roman" w:cs="Times New Roman"/>
                <w:b/>
              </w:rPr>
              <w:t xml:space="preserve">УДК</w:t>
            </w:r>
            <w:r w:rsidRPr="00A63C32">
              <w:rPr>
                <w:rFonts w:ascii="Times New Roman" w:hAnsi="Times New Roman" w:cs="Times New Roman"/>
                <w:b/>
                <w:lang w:val="en-US"/>
              </w:rPr>
              <w:t xml:space="preserve"> 785.6</w:t>
            </w:r>
            <w:r w:rsidRPr="00A63C32">
              <w:rPr>
                <w:rFonts w:ascii="Times New Roman" w:hAnsi="Times New Roman" w:cs="Times New Roman"/>
                <w:lang w:val="en-US"/>
              </w:rPr>
              <w:t xml:space="preserve"/>
            </w:r>
            <w:r w:rsidRPr="00E037F6">
              <w:rPr>
                <w:rFonts w:ascii="Times New Roman" w:hAnsi="Times New Roman" w:cs="Times New Roman"/>
                <w:lang w:val="en-US"/>
              </w:rPr>
              <w:t xml:space="preserve"/>
            </w:r>
          </w:p>
          <w:p w14:paraId="7AA1E1A3" w14:textId="77777777" w:rsidR="00115F4E" w:rsidRPr="007A335F" w:rsidRDefault="00115F4E" w:rsidP="004C58D7">
            <w:pPr>
              <w:rPr>
                <w:rFonts w:ascii="Times New Roman" w:hAnsi="Times New Roman" w:cs="Times New Roman"/>
                <w:b/>
                <w:lang w:val="en-US"/>
              </w:rPr>
            </w:pPr>
            <w:r w:rsidRPr="00A63C32">
              <w:rPr>
                <w:rFonts w:ascii="Times New Roman" w:hAnsi="Times New Roman" w:cs="Times New Roman"/>
                <w:b/>
              </w:rPr>
              <w:t xml:space="preserve">ББК</w:t>
            </w:r>
            <w:r w:rsidRPr="00A63C32">
              <w:rPr>
                <w:rFonts w:ascii="Times New Roman" w:hAnsi="Times New Roman" w:cs="Times New Roman"/>
                <w:b/>
                <w:lang w:val="en-US"/>
              </w:rPr>
              <w:t xml:space="preserve"> 85.952</w:t>
            </w:r>
            <w:r w:rsidRPr="00A63C32">
              <w:rPr>
                <w:rFonts w:ascii="Times New Roman" w:hAnsi="Times New Roman" w:cs="Times New Roman"/>
                <w:lang w:val="en-US"/>
              </w:rPr>
              <w:t xml:space="preserve"/>
            </w:r>
          </w:p>
          <w:p w14:paraId="2F5A197C" w14:textId="77777777" w:rsidR="00115F4E" w:rsidRPr="00E037F6" w:rsidRDefault="00115F4E" w:rsidP="004C58D7">
            <w:pPr>
              <w:rPr>
                <w:rFonts w:ascii="Times New Roman" w:hAnsi="Times New Roman" w:cs="Times New Roman"/>
                <w:b/>
                <w:lang w:val="en-US"/>
              </w:rPr>
            </w:pPr>
            <w:r w:rsidRPr="00AA3C8B">
              <w:rPr>
                <w:rFonts w:ascii="Times New Roman" w:hAnsi="Times New Roman" w:cs="Times New Roman"/>
                <w:b/>
              </w:rPr>
              <w:t>Оптовая</w:t>
            </w:r>
            <w:r w:rsidRPr="00E037F6">
              <w:rPr>
                <w:rFonts w:ascii="Times New Roman" w:hAnsi="Times New Roman" w:cs="Times New Roman"/>
                <w:b/>
                <w:lang w:val="en-US"/>
              </w:rPr>
              <w:t xml:space="preserve"> </w:t>
            </w:r>
            <w:r w:rsidRPr="00AA3C8B">
              <w:rPr>
                <w:rFonts w:ascii="Times New Roman" w:hAnsi="Times New Roman" w:cs="Times New Roman"/>
                <w:b/>
              </w:rPr>
              <w:t>цена</w:t>
            </w:r>
            <w:r w:rsidRPr="00E037F6">
              <w:rPr>
                <w:rFonts w:ascii="Times New Roman" w:hAnsi="Times New Roman" w:cs="Times New Roman"/>
                <w:b/>
                <w:lang w:val="en-US"/>
              </w:rPr>
              <w:t xml:space="preserve"> </w:t>
            </w:r>
            <w:r w:rsidRPr="00AA3C8B">
              <w:rPr>
                <w:rFonts w:ascii="Times New Roman" w:hAnsi="Times New Roman" w:cs="Times New Roman"/>
                <w:b/>
              </w:rPr>
              <w:t>с</w:t>
            </w:r>
            <w:r w:rsidRPr="00E037F6">
              <w:rPr>
                <w:rFonts w:ascii="Times New Roman" w:hAnsi="Times New Roman" w:cs="Times New Roman"/>
                <w:b/>
                <w:lang w:val="en-US"/>
              </w:rPr>
              <w:t xml:space="preserve"> </w:t>
            </w:r>
            <w:r w:rsidRPr="00AA3C8B">
              <w:rPr>
                <w:rFonts w:ascii="Times New Roman" w:hAnsi="Times New Roman" w:cs="Times New Roman"/>
                <w:b/>
              </w:rPr>
              <w:t>НДС</w:t>
            </w:r>
            <w:r w:rsidRPr="00E037F6">
              <w:rPr>
                <w:rFonts w:ascii="Times New Roman" w:hAnsi="Times New Roman" w:cs="Times New Roman"/>
                <w:b/>
                <w:lang w:val="en-US"/>
              </w:rPr>
              <w:t xml:space="preserve">: </w:t>
            </w:r>
            <w:r w:rsidRPr="00E037F6">
              <w:rPr>
                <w:rFonts w:ascii="Times New Roman" w:hAnsi="Times New Roman" w:cs="Times New Roman"/>
                <w:lang w:val="en-US"/>
              </w:rPr>
              <w:t xml:space="preserve">693 </w:t>
            </w:r>
            <w:r w:rsidRPr="00AA3C8B">
              <w:rPr>
                <w:rFonts w:ascii="Times New Roman" w:hAnsi="Times New Roman" w:cs="Times New Roman"/>
              </w:rPr>
              <w:t>руб</w:t>
            </w:r>
            <w:r w:rsidRPr="00E037F6">
              <w:rPr>
                <w:rFonts w:ascii="Times New Roman" w:hAnsi="Times New Roman" w:cs="Times New Roman"/>
                <w:lang w:val="en-US"/>
              </w:rPr>
              <w:t>.</w:t>
            </w:r>
          </w:p>
        </w:tc>
      </w:tr>
    </w:tbl>
    <w:p w14:paraId="779F3E77" w14:textId="77777777" w:rsidR="00115F4E" w:rsidRDefault="00115F4E" w:rsidP="00115F4E">
      <w:pPr>
        <w:spacing w:after="0"/>
        <w:rPr>
          <w:rFonts w:ascii="Times New Roman" w:hAnsi="Times New Roman" w:cs="Times New Roman"/>
          <w:lang w:val="en-US"/>
        </w:rPr>
      </w:pPr>
      <w:r>
        <w:rPr>
          <w:rFonts w:ascii="Times New Roman" w:hAnsi="Times New Roman" w:cs="Times New Roman"/>
          <w:lang w:val="en-US"/>
        </w:rPr>
        <w:t xml:space="preserve"/>
      </w:r>
    </w:p>
    <w:p w14:paraId="332C43C2" w14:textId="77777777" w:rsidR="00115F4E" w:rsidRDefault="00115F4E" w:rsidP="00115F4E">
      <w:pPr>
        <w:spacing w:after="0"/>
        <w:rPr>
          <w:rFonts w:ascii="Times New Roman" w:hAnsi="Times New Roman" w:cs="Times New Roman"/>
          <w:lang w:val="en-US"/>
        </w:rPr>
      </w:pPr>
    </w:p>
    <w:p w14:paraId="44302BF0" w14:textId="77777777" w:rsidR="00115F4E" w:rsidRDefault="00115F4E" w:rsidP="00115F4E">
      <w:pPr>
        <w:rPr>
          <w:rFonts w:ascii="Times New Roman" w:hAnsi="Times New Roman" w:cs="Times New Roman"/>
          <w:lang w:val="en-US"/>
        </w:rPr>
      </w:pPr>
      <w:r w:rsidRPr="00A63C32">
        <w:rPr>
          <w:rFonts w:ascii="Times New Roman" w:hAnsi="Times New Roman" w:cs="Times New Roman"/>
          <w:lang w:val="en-US"/>
        </w:rPr>
        <w:t xml:space="preserv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626"/>
      </w:tblGrid>
      <w:tr w:rsidR="00115F4E" w:rsidRPr="00322B99" w14:paraId="2E9079D9" w14:textId="77777777" w:rsidTr="004C58D7">
        <w:tc>
          <w:tcPr>
            <w:tcW w:w="2830" w:type="dxa"/>
          </w:tcPr>
          <w:p w14:paraId="68FC089F" w14:textId="77777777" w:rsidR="00115F4E" w:rsidRDefault="00115F4E" w:rsidP="004C58D7">
            <w:pPr>
              <w:rPr>
                <w:rFonts w:ascii="Times New Roman" w:hAnsi="Times New Roman" w:cs="Times New Roman"/>
                <w:lang w:val="en-US"/>
              </w:rPr>
            </w:pPr>
            <w:r w:rsidRPr="00A90715">
              <w:rPr>
                <w:rFonts w:ascii="Times New Roman" w:hAnsi="Times New Roman" w:cs="Times New Roman"/>
                <w:lang w:val="en-US"/>
              </w:rPr>
              <w:t xml:space="preserve"/>
            </w:r>
            <w:r>
              <w:drawing>
                <wp:inline xmlns:a="http://schemas.openxmlformats.org/drawingml/2006/main" xmlns:pic="http://schemas.openxmlformats.org/drawingml/2006/picture">
                  <wp:extent cx="1584000" cy="2127840"/>
                  <wp:docPr id="1005" name="Picture 3"/>
                  <wp:cNvGraphicFramePr>
                    <a:graphicFrameLocks noChangeAspect="1"/>
                  </wp:cNvGraphicFramePr>
                  <a:graphic>
                    <a:graphicData uri="http://schemas.openxmlformats.org/drawingml/2006/picture">
                      <pic:pic>
                        <pic:nvPicPr>
                          <pic:cNvPr id="0" name="08939.jpg"/>
                          <pic:cNvPicPr/>
                        </pic:nvPicPr>
                        <pic:blipFill>
                          <a:blip r:embed="rId30"/>
                          <a:stretch>
                            <a:fillRect/>
                          </a:stretch>
                        </pic:blipFill>
                        <pic:spPr>
                          <a:xfrm>
                            <a:off x="0" y="0"/>
                            <a:ext cx="1584000" cy="2127840"/>
                          </a:xfrm>
                          <a:prstGeom prst="rect"/>
                        </pic:spPr>
                      </pic:pic>
                    </a:graphicData>
                  </a:graphic>
                </wp:inline>
              </w:drawing>
            </w:r>
            <w:r>
              <w:t xml:space="preserve"/>
            </w:r>
          </w:p>
          <w:p w14:paraId="27E3B4EC" w14:textId="77777777" w:rsidR="00115F4E" w:rsidRPr="00A90715" w:rsidRDefault="00115F4E" w:rsidP="004C58D7">
            <w:pPr>
              <w:spacing w:before="120"/>
              <w:rPr>
                <w:rFonts w:ascii="Times New Roman" w:hAnsi="Times New Roman" w:cs="Times New Roman"/>
                <w:color w:val="A6A6A6" w:themeColor="background1" w:themeShade="A6"/>
                <w:lang w:val="en-US"/>
              </w:rPr>
            </w:pPr>
            <w:r w:rsidRPr="006F6F66">
              <w:rPr>
                <w:rFonts w:ascii="Times New Roman" w:hAnsi="Times New Roman" w:cs="Times New Roman"/>
                <w:lang w:val="en-US"/>
              </w:rPr>
              <w:t xml:space="preserve"/>
            </w:r>
            <w:hyperlink r:id="rId17" w:tgtFrame="_blank">
              <w:r>
                <w:rPr>
                  <w:u w:val="single"/>
                  <w:rFonts w:ascii="Times New Roman" w:hAnsi="Times New Roman" w:cs="Times New Roman"/>
                </w:rPr>
                <w:t xml:space="preserve">Открыть на сайте</w:t>
              </w:r>
            </w:hyperlink>
            <w:r>
              <w:t xml:space="preserve"/>
            </w:r>
          </w:p>
        </w:tc>
        <w:tc>
          <w:tcPr>
            <w:tcW w:w="7626" w:type="dxa"/>
          </w:tcPr>
          <w:p w14:paraId="65A0908F" w14:textId="77777777" w:rsidR="00115F4E" w:rsidRPr="00A90715" w:rsidRDefault="00115F4E" w:rsidP="004C58D7">
            <w:pPr>
              <w:rPr>
                <w:rFonts w:ascii="Times New Roman" w:hAnsi="Times New Roman" w:cs="Times New Roman"/>
                <w:b/>
                <w:lang w:val="en-US"/>
              </w:rPr>
            </w:pPr>
            <w:r w:rsidRPr="00A90715">
              <w:rPr>
                <w:rFonts w:ascii="Times New Roman" w:hAnsi="Times New Roman" w:cs="Times New Roman"/>
                <w:b/>
                <w:lang w:val="en-US"/>
              </w:rPr>
              <w:t xml:space="preserve">Сапожников Р.Е. Этюды для начинающих виолончелистов. — Москва : Музыка, 2025. — </w:t>
            </w:r>
            <w:r w:rsidRPr="00A90715">
              <w:rPr>
                <w:rFonts w:ascii="Times New Roman" w:hAnsi="Times New Roman" w:cs="Times New Roman"/>
                <w:lang w:val="en-US"/>
              </w:rPr>
              <w:t xml:space="preserve"/>
            </w:r>
            <w:r w:rsidRPr="00A90715">
              <w:rPr>
                <w:rFonts w:ascii="Times New Roman" w:hAnsi="Times New Roman" w:cs="Times New Roman"/>
                <w:b/>
                <w:lang w:val="en-US"/>
              </w:rPr>
              <w:t xml:space="preserve">40 </w:t>
            </w:r>
            <w:r w:rsidRPr="00026D18">
              <w:rPr>
                <w:rFonts w:ascii="Times New Roman" w:hAnsi="Times New Roman" w:cs="Times New Roman"/>
                <w:b/>
              </w:rPr>
              <w:t>с</w:t>
            </w:r>
            <w:r w:rsidRPr="00A90715">
              <w:rPr>
                <w:rFonts w:ascii="Times New Roman" w:hAnsi="Times New Roman" w:cs="Times New Roman"/>
                <w:b/>
                <w:lang w:val="en-US"/>
              </w:rPr>
              <w:t xml:space="preserve">.</w:t>
            </w:r>
            <w:r w:rsidRPr="00A90715">
              <w:rPr>
                <w:rFonts w:ascii="Times New Roman" w:hAnsi="Times New Roman" w:cs="Times New Roman"/>
                <w:lang w:val="en-US"/>
              </w:rPr>
              <w:t xml:space="preserve"> </w:t>
            </w:r>
            <w:r w:rsidRPr="00A90715">
              <w:rPr>
                <w:rFonts w:ascii="Times New Roman" w:hAnsi="Times New Roman" w:cs="Times New Roman"/>
                <w:b/>
                <w:lang w:val="en-US"/>
              </w:rPr>
              <w:t xml:space="preserve">; 60х90/8 в обл.</w:t>
            </w:r>
            <w:r w:rsidRPr="00A90715">
              <w:rPr>
                <w:rFonts w:ascii="Times New Roman" w:hAnsi="Times New Roman" w:cs="Times New Roman"/>
                <w:lang w:val="en-US"/>
              </w:rPr>
              <w:t xml:space="preserve"/>
            </w:r>
            <w:r w:rsidRPr="00A90715">
              <w:rPr>
                <w:rFonts w:ascii="Times New Roman" w:hAnsi="Times New Roman" w:cs="Times New Roman"/>
                <w:b/>
                <w:lang w:val="en-US"/>
              </w:rPr>
              <w:t xml:space="preserve">, 100 </w:t>
            </w:r>
            <w:r w:rsidRPr="00026D18">
              <w:rPr>
                <w:rFonts w:ascii="Times New Roman" w:hAnsi="Times New Roman" w:cs="Times New Roman"/>
                <w:b/>
              </w:rPr>
              <w:t>экз</w:t>
            </w:r>
            <w:r w:rsidRPr="00A90715">
              <w:rPr>
                <w:rFonts w:ascii="Times New Roman" w:hAnsi="Times New Roman" w:cs="Times New Roman"/>
                <w:b/>
                <w:lang w:val="en-US"/>
              </w:rPr>
              <w:t xml:space="preserve">.</w:t>
            </w:r>
            <w:r w:rsidRPr="00A90715">
              <w:rPr>
                <w:rFonts w:ascii="Times New Roman" w:hAnsi="Times New Roman" w:cs="Times New Roman"/>
                <w:lang w:val="en-US"/>
              </w:rPr>
              <w:t xml:space="preserve"/>
            </w:r>
          </w:p>
          <w:p w14:paraId="5BD69B15" w14:textId="77777777" w:rsidR="00115F4E" w:rsidRPr="00A90715" w:rsidRDefault="00115F4E" w:rsidP="004C58D7">
            <w:pPr>
              <w:rPr>
                <w:rFonts w:ascii="Times New Roman" w:hAnsi="Times New Roman" w:cs="Times New Roman"/>
                <w:lang w:val="en-US"/>
              </w:rPr>
            </w:pPr>
          </w:p>
          <w:p w14:paraId="53086C5D" w14:textId="77777777" w:rsidR="00115F4E" w:rsidRPr="007A335F" w:rsidRDefault="00115F4E" w:rsidP="004C58D7">
            <w:pPr>
              <w:rPr>
                <w:rFonts w:ascii="Times New Roman" w:hAnsi="Times New Roman" w:cs="Times New Roman"/>
                <w:lang w:val="en-US"/>
              </w:rPr>
            </w:pPr>
            <w:r w:rsidRPr="00A63C32">
              <w:rPr>
                <w:rFonts w:ascii="Times New Roman" w:hAnsi="Times New Roman" w:cs="Times New Roman"/>
                <w:lang w:val="en-US"/>
              </w:rPr>
              <w:t xml:space="preserve">Сборник этюдов, написанных отечественным виолончелистом и педагогом Р. Е. Сапожниковым (1903-1987). Нацелен на освоение молодыми музыкантами различных видов техники. Каждый этюд имеет варианты исполнения, отличающиеся тональностью, штрихами и аппликатурой. С целью приобретения навыков ансамблевой игры в ряде этюдов даётся партия второй виолончели для исполнения педагогом либо другим учащимся.</w:t>
              <w:br/>
              <w:t xml:space="preserve">Предназначается для младших классов детских школ искусств и детских музыкальных школ. Печатается по изданию: Сапожников Р. Е. Этюды для начинающих виолончелистов. М.: Музыка,</w:t>
              <w:br/>
              <w:t xml:space="preserve">1975.</w:t>
            </w:r>
          </w:p>
          <w:p w14:paraId="05320FAB" w14:textId="77777777" w:rsidR="00115F4E" w:rsidRPr="00AA6452" w:rsidRDefault="00115F4E" w:rsidP="004C58D7">
            <w:pPr>
              <w:rPr>
                <w:rFonts w:ascii="Times New Roman" w:hAnsi="Times New Roman" w:cs="Times New Roman"/>
                <w:lang w:val="en-US"/>
              </w:rPr>
            </w:pPr>
          </w:p>
          <w:p w14:paraId="6C8FCB77" w14:textId="77777777" w:rsidR="00115F4E" w:rsidRPr="00A63C32" w:rsidRDefault="00115F4E" w:rsidP="004C58D7">
            <w:pPr>
              <w:rPr>
                <w:rFonts w:ascii="Times New Roman" w:hAnsi="Times New Roman" w:cs="Times New Roman"/>
                <w:b/>
                <w:lang w:val="en-US"/>
              </w:rPr>
            </w:pPr>
            <w:r w:rsidRPr="00AA3C8B">
              <w:rPr>
                <w:rFonts w:ascii="Times New Roman" w:hAnsi="Times New Roman" w:cs="Times New Roman"/>
                <w:b/>
              </w:rPr>
              <w:t>Дата</w:t>
            </w:r>
            <w:r w:rsidRPr="007A335F">
              <w:rPr>
                <w:rFonts w:ascii="Times New Roman" w:hAnsi="Times New Roman" w:cs="Times New Roman"/>
                <w:b/>
                <w:lang w:val="en-US"/>
              </w:rPr>
              <w:t xml:space="preserve"> </w:t>
            </w:r>
            <w:r w:rsidRPr="00AA3C8B">
              <w:rPr>
                <w:rFonts w:ascii="Times New Roman" w:hAnsi="Times New Roman" w:cs="Times New Roman"/>
                <w:b/>
              </w:rPr>
              <w:t xml:space="preserve">выхода</w:t>
            </w:r>
            <w:r w:rsidRPr="007A335F">
              <w:rPr>
                <w:rFonts w:ascii="Times New Roman" w:hAnsi="Times New Roman" w:cs="Times New Roman"/>
                <w:b/>
                <w:lang w:val="en-US"/>
              </w:rPr>
              <w:t xml:space="preserve">: </w:t>
            </w:r>
            <w:r>
              <w:rPr>
                <w:rFonts w:ascii="Times New Roman" w:hAnsi="Times New Roman" w:cs="Times New Roman"/>
                <w:lang w:val="en-US"/>
              </w:rPr>
              <w:t xml:space="preserve">13.03.2025</w:t>
            </w:r>
          </w:p>
          <w:p w14:paraId="637D84D9" w14:textId="77777777" w:rsidR="00115F4E" w:rsidRPr="007A335F" w:rsidRDefault="00115F4E" w:rsidP="004C58D7">
            <w:pPr>
              <w:rPr>
                <w:rFonts w:ascii="Times New Roman" w:hAnsi="Times New Roman" w:cs="Times New Roman"/>
                <w:b/>
                <w:lang w:val="en-US"/>
              </w:rPr>
            </w:pPr>
            <w:r w:rsidRPr="00AA3C8B">
              <w:rPr>
                <w:rFonts w:ascii="Times New Roman" w:hAnsi="Times New Roman" w:cs="Times New Roman"/>
                <w:b/>
              </w:rPr>
              <w:t xml:space="preserve">Код</w:t>
            </w:r>
            <w:r w:rsidRPr="007A335F">
              <w:rPr>
                <w:rFonts w:ascii="Times New Roman" w:hAnsi="Times New Roman" w:cs="Times New Roman"/>
                <w:b/>
                <w:lang w:val="en-US"/>
              </w:rPr>
              <w:t xml:space="preserve">: </w:t>
            </w:r>
            <w:r>
              <w:rPr>
                <w:rFonts w:ascii="Times New Roman" w:hAnsi="Times New Roman" w:cs="Times New Roman"/>
                <w:lang w:val="en-US"/>
              </w:rPr>
              <w:t xml:space="preserve">08939</w:t>
            </w:r>
            <w:r w:rsidRPr="00E037F6">
              <w:rPr>
                <w:rFonts w:ascii="Times New Roman" w:hAnsi="Times New Roman" w:cs="Times New Roman"/>
                <w:lang w:val="en-US"/>
              </w:rPr>
              <w:t xml:space="preserve"/>
            </w:r>
          </w:p>
          <w:p w14:paraId="615E52F8" w14:textId="77777777" w:rsidR="00115F4E" w:rsidRPr="00A63C32" w:rsidRDefault="00115F4E" w:rsidP="004C58D7">
            <w:pPr>
              <w:rPr>
                <w:rFonts w:ascii="Times New Roman" w:hAnsi="Times New Roman" w:cs="Times New Roman"/>
                <w:b/>
                <w:lang w:val="en-US"/>
              </w:rPr>
            </w:pPr>
            <w:r w:rsidRPr="00A63C32">
              <w:rPr>
                <w:rFonts w:ascii="Times New Roman" w:hAnsi="Times New Roman" w:cs="Times New Roman"/>
                <w:b/>
              </w:rPr>
              <w:t xml:space="preserve">УДК</w:t>
            </w:r>
            <w:r w:rsidRPr="00A63C32">
              <w:rPr>
                <w:rFonts w:ascii="Times New Roman" w:hAnsi="Times New Roman" w:cs="Times New Roman"/>
                <w:b/>
                <w:lang w:val="en-US"/>
              </w:rPr>
              <w:t xml:space="preserve"> 787.3</w:t>
            </w:r>
            <w:r w:rsidRPr="00A63C32">
              <w:rPr>
                <w:rFonts w:ascii="Times New Roman" w:hAnsi="Times New Roman" w:cs="Times New Roman"/>
                <w:lang w:val="en-US"/>
              </w:rPr>
              <w:t xml:space="preserve"/>
            </w:r>
            <w:r w:rsidRPr="00E037F6">
              <w:rPr>
                <w:rFonts w:ascii="Times New Roman" w:hAnsi="Times New Roman" w:cs="Times New Roman"/>
                <w:lang w:val="en-US"/>
              </w:rPr>
              <w:t xml:space="preserve"/>
            </w:r>
          </w:p>
          <w:p w14:paraId="7AA1E1A3" w14:textId="77777777" w:rsidR="00115F4E" w:rsidRPr="007A335F" w:rsidRDefault="00115F4E" w:rsidP="004C58D7">
            <w:pPr>
              <w:rPr>
                <w:rFonts w:ascii="Times New Roman" w:hAnsi="Times New Roman" w:cs="Times New Roman"/>
                <w:b/>
                <w:lang w:val="en-US"/>
              </w:rPr>
            </w:pPr>
            <w:r w:rsidRPr="00A63C32">
              <w:rPr>
                <w:rFonts w:ascii="Times New Roman" w:hAnsi="Times New Roman" w:cs="Times New Roman"/>
                <w:b/>
              </w:rPr>
              <w:t xml:space="preserve">ББК</w:t>
            </w:r>
            <w:r w:rsidRPr="00A63C32">
              <w:rPr>
                <w:rFonts w:ascii="Times New Roman" w:hAnsi="Times New Roman" w:cs="Times New Roman"/>
                <w:b/>
                <w:lang w:val="en-US"/>
              </w:rPr>
              <w:t xml:space="preserve"> 85.955.694</w:t>
            </w:r>
            <w:r w:rsidRPr="00A63C32">
              <w:rPr>
                <w:rFonts w:ascii="Times New Roman" w:hAnsi="Times New Roman" w:cs="Times New Roman"/>
                <w:lang w:val="en-US"/>
              </w:rPr>
              <w:t xml:space="preserve"/>
            </w:r>
          </w:p>
          <w:p w14:paraId="2F5A197C" w14:textId="77777777" w:rsidR="00115F4E" w:rsidRPr="00E037F6" w:rsidRDefault="00115F4E" w:rsidP="004C58D7">
            <w:pPr>
              <w:rPr>
                <w:rFonts w:ascii="Times New Roman" w:hAnsi="Times New Roman" w:cs="Times New Roman"/>
                <w:b/>
                <w:lang w:val="en-US"/>
              </w:rPr>
            </w:pPr>
            <w:r w:rsidRPr="00AA3C8B">
              <w:rPr>
                <w:rFonts w:ascii="Times New Roman" w:hAnsi="Times New Roman" w:cs="Times New Roman"/>
                <w:b/>
              </w:rPr>
              <w:t>Оптовая</w:t>
            </w:r>
            <w:r w:rsidRPr="00E037F6">
              <w:rPr>
                <w:rFonts w:ascii="Times New Roman" w:hAnsi="Times New Roman" w:cs="Times New Roman"/>
                <w:b/>
                <w:lang w:val="en-US"/>
              </w:rPr>
              <w:t xml:space="preserve"> </w:t>
            </w:r>
            <w:r w:rsidRPr="00AA3C8B">
              <w:rPr>
                <w:rFonts w:ascii="Times New Roman" w:hAnsi="Times New Roman" w:cs="Times New Roman"/>
                <w:b/>
              </w:rPr>
              <w:t>цена</w:t>
            </w:r>
            <w:r w:rsidRPr="00E037F6">
              <w:rPr>
                <w:rFonts w:ascii="Times New Roman" w:hAnsi="Times New Roman" w:cs="Times New Roman"/>
                <w:b/>
                <w:lang w:val="en-US"/>
              </w:rPr>
              <w:t xml:space="preserve"> </w:t>
            </w:r>
            <w:r w:rsidRPr="00AA3C8B">
              <w:rPr>
                <w:rFonts w:ascii="Times New Roman" w:hAnsi="Times New Roman" w:cs="Times New Roman"/>
                <w:b/>
              </w:rPr>
              <w:t>с</w:t>
            </w:r>
            <w:r w:rsidRPr="00E037F6">
              <w:rPr>
                <w:rFonts w:ascii="Times New Roman" w:hAnsi="Times New Roman" w:cs="Times New Roman"/>
                <w:b/>
                <w:lang w:val="en-US"/>
              </w:rPr>
              <w:t xml:space="preserve"> </w:t>
            </w:r>
            <w:r w:rsidRPr="00AA3C8B">
              <w:rPr>
                <w:rFonts w:ascii="Times New Roman" w:hAnsi="Times New Roman" w:cs="Times New Roman"/>
                <w:b/>
              </w:rPr>
              <w:t>НДС</w:t>
            </w:r>
            <w:r w:rsidRPr="00E037F6">
              <w:rPr>
                <w:rFonts w:ascii="Times New Roman" w:hAnsi="Times New Roman" w:cs="Times New Roman"/>
                <w:b/>
                <w:lang w:val="en-US"/>
              </w:rPr>
              <w:t xml:space="preserve">: </w:t>
            </w:r>
            <w:r w:rsidRPr="00E037F6">
              <w:rPr>
                <w:rFonts w:ascii="Times New Roman" w:hAnsi="Times New Roman" w:cs="Times New Roman"/>
                <w:lang w:val="en-US"/>
              </w:rPr>
              <w:t xml:space="preserve">319 </w:t>
            </w:r>
            <w:r w:rsidRPr="00AA3C8B">
              <w:rPr>
                <w:rFonts w:ascii="Times New Roman" w:hAnsi="Times New Roman" w:cs="Times New Roman"/>
              </w:rPr>
              <w:t>руб</w:t>
            </w:r>
            <w:r w:rsidRPr="00E037F6">
              <w:rPr>
                <w:rFonts w:ascii="Times New Roman" w:hAnsi="Times New Roman" w:cs="Times New Roman"/>
                <w:lang w:val="en-US"/>
              </w:rPr>
              <w:t>.</w:t>
            </w:r>
          </w:p>
        </w:tc>
      </w:tr>
    </w:tbl>
    <w:p w14:paraId="779F3E77" w14:textId="77777777" w:rsidR="00115F4E" w:rsidRDefault="00115F4E" w:rsidP="00115F4E">
      <w:pPr>
        <w:spacing w:after="0"/>
        <w:rPr>
          <w:rFonts w:ascii="Times New Roman" w:hAnsi="Times New Roman" w:cs="Times New Roman"/>
          <w:lang w:val="en-US"/>
        </w:rPr>
      </w:pPr>
      <w:r>
        <w:rPr>
          <w:rFonts w:ascii="Times New Roman" w:hAnsi="Times New Roman" w:cs="Times New Roman"/>
          <w:lang w:val="en-US"/>
        </w:rPr>
        <w:t xml:space="preserve"/>
      </w:r>
    </w:p>
    <w:p w14:paraId="332C43C2" w14:textId="77777777" w:rsidR="00115F4E" w:rsidRDefault="00115F4E" w:rsidP="00115F4E">
      <w:pPr>
        <w:spacing w:after="0"/>
        <w:rPr>
          <w:rFonts w:ascii="Times New Roman" w:hAnsi="Times New Roman" w:cs="Times New Roman"/>
          <w:lang w:val="en-US"/>
        </w:rPr>
      </w:pPr>
    </w:p>
    <w:p w14:paraId="44302BF0" w14:textId="77777777" w:rsidR="00115F4E" w:rsidRDefault="00115F4E" w:rsidP="00115F4E">
      <w:pPr>
        <w:rPr>
          <w:rFonts w:ascii="Times New Roman" w:hAnsi="Times New Roman" w:cs="Times New Roman"/>
          <w:lang w:val="en-US"/>
        </w:rPr>
      </w:pPr>
      <w:r w:rsidRPr="00A63C32">
        <w:rPr>
          <w:rFonts w:ascii="Times New Roman" w:hAnsi="Times New Roman" w:cs="Times New Roman"/>
          <w:lang w:val="en-US"/>
        </w:rPr>
        <w:t xml:space="preserv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626"/>
      </w:tblGrid>
      <w:tr w:rsidR="00115F4E" w:rsidRPr="00322B99" w14:paraId="2E9079D9" w14:textId="77777777" w:rsidTr="004C58D7">
        <w:tc>
          <w:tcPr>
            <w:tcW w:w="2830" w:type="dxa"/>
          </w:tcPr>
          <w:p w14:paraId="68FC089F" w14:textId="77777777" w:rsidR="00115F4E" w:rsidRDefault="00115F4E" w:rsidP="004C58D7">
            <w:pPr>
              <w:rPr>
                <w:rFonts w:ascii="Times New Roman" w:hAnsi="Times New Roman" w:cs="Times New Roman"/>
                <w:lang w:val="en-US"/>
              </w:rPr>
            </w:pPr>
            <w:r w:rsidRPr="00A90715">
              <w:rPr>
                <w:rFonts w:ascii="Times New Roman" w:hAnsi="Times New Roman" w:cs="Times New Roman"/>
                <w:lang w:val="en-US"/>
              </w:rPr>
              <w:t xml:space="preserve"/>
            </w:r>
            <w:r>
              <w:drawing>
                <wp:inline xmlns:a="http://schemas.openxmlformats.org/drawingml/2006/main" xmlns:pic="http://schemas.openxmlformats.org/drawingml/2006/picture">
                  <wp:extent cx="1584000" cy="2238720"/>
                  <wp:docPr id="1006" name="Picture 3"/>
                  <wp:cNvGraphicFramePr>
                    <a:graphicFrameLocks noChangeAspect="1"/>
                  </wp:cNvGraphicFramePr>
                  <a:graphic>
                    <a:graphicData uri="http://schemas.openxmlformats.org/drawingml/2006/picture">
                      <pic:pic>
                        <pic:nvPicPr>
                          <pic:cNvPr id="0" name="17797.jpg"/>
                          <pic:cNvPicPr/>
                        </pic:nvPicPr>
                        <pic:blipFill>
                          <a:blip r:embed="rId31"/>
                          <a:stretch>
                            <a:fillRect/>
                          </a:stretch>
                        </pic:blipFill>
                        <pic:spPr>
                          <a:xfrm>
                            <a:off x="0" y="0"/>
                            <a:ext cx="1584000" cy="2238720"/>
                          </a:xfrm>
                          <a:prstGeom prst="rect"/>
                        </pic:spPr>
                      </pic:pic>
                    </a:graphicData>
                  </a:graphic>
                </wp:inline>
              </w:drawing>
            </w:r>
            <w:r>
              <w:t xml:space="preserve"/>
            </w:r>
          </w:p>
          <w:p w14:paraId="27E3B4EC" w14:textId="77777777" w:rsidR="00115F4E" w:rsidRPr="00A90715" w:rsidRDefault="00115F4E" w:rsidP="004C58D7">
            <w:pPr>
              <w:spacing w:before="120"/>
              <w:rPr>
                <w:rFonts w:ascii="Times New Roman" w:hAnsi="Times New Roman" w:cs="Times New Roman"/>
                <w:color w:val="A6A6A6" w:themeColor="background1" w:themeShade="A6"/>
                <w:lang w:val="en-US"/>
              </w:rPr>
            </w:pPr>
            <w:r w:rsidRPr="006F6F66">
              <w:rPr>
                <w:rFonts w:ascii="Times New Roman" w:hAnsi="Times New Roman" w:cs="Times New Roman"/>
                <w:lang w:val="en-US"/>
              </w:rPr>
              <w:t xml:space="preserve"/>
            </w:r>
            <w:hyperlink r:id="rId18" w:tgtFrame="_blank">
              <w:r>
                <w:rPr>
                  <w:u w:val="single"/>
                  <w:rFonts w:ascii="Times New Roman" w:hAnsi="Times New Roman" w:cs="Times New Roman"/>
                </w:rPr>
                <w:t xml:space="preserve">Открыть на сайте</w:t>
              </w:r>
            </w:hyperlink>
            <w:r>
              <w:t xml:space="preserve"/>
            </w:r>
          </w:p>
        </w:tc>
        <w:tc>
          <w:tcPr>
            <w:tcW w:w="7626" w:type="dxa"/>
          </w:tcPr>
          <w:p w14:paraId="65A0908F" w14:textId="77777777" w:rsidR="00115F4E" w:rsidRPr="00A90715" w:rsidRDefault="00115F4E" w:rsidP="004C58D7">
            <w:pPr>
              <w:rPr>
                <w:rFonts w:ascii="Times New Roman" w:hAnsi="Times New Roman" w:cs="Times New Roman"/>
                <w:b/>
                <w:lang w:val="en-US"/>
              </w:rPr>
            </w:pPr>
            <w:r w:rsidRPr="00A90715">
              <w:rPr>
                <w:rFonts w:ascii="Times New Roman" w:hAnsi="Times New Roman" w:cs="Times New Roman"/>
                <w:b/>
                <w:lang w:val="en-US"/>
              </w:rPr>
              <w:t xml:space="preserve">Рыжинский А.С. Хоровая музыка послевоенного авангарда : Италия, Германия, Франция : Монография. — Москва : Музыка, 2025. — </w:t>
            </w:r>
            <w:r w:rsidRPr="00A90715">
              <w:rPr>
                <w:rFonts w:ascii="Times New Roman" w:hAnsi="Times New Roman" w:cs="Times New Roman"/>
                <w:lang w:val="en-US"/>
              </w:rPr>
              <w:t xml:space="preserve"/>
            </w:r>
            <w:r w:rsidRPr="00A90715">
              <w:rPr>
                <w:rFonts w:ascii="Times New Roman" w:hAnsi="Times New Roman" w:cs="Times New Roman"/>
                <w:b/>
                <w:lang w:val="en-US"/>
              </w:rPr>
              <w:t xml:space="preserve">328 </w:t>
            </w:r>
            <w:r w:rsidRPr="00026D18">
              <w:rPr>
                <w:rFonts w:ascii="Times New Roman" w:hAnsi="Times New Roman" w:cs="Times New Roman"/>
                <w:b/>
              </w:rPr>
              <w:t>с</w:t>
            </w:r>
            <w:r w:rsidRPr="00A90715">
              <w:rPr>
                <w:rFonts w:ascii="Times New Roman" w:hAnsi="Times New Roman" w:cs="Times New Roman"/>
                <w:b/>
                <w:lang w:val="en-US"/>
              </w:rPr>
              <w:t xml:space="preserve">.</w:t>
            </w:r>
            <w:r w:rsidRPr="00A90715">
              <w:rPr>
                <w:rFonts w:ascii="Times New Roman" w:hAnsi="Times New Roman" w:cs="Times New Roman"/>
                <w:lang w:val="en-US"/>
              </w:rPr>
              <w:t xml:space="preserve"> </w:t>
            </w:r>
            <w:r w:rsidRPr="00A90715">
              <w:rPr>
                <w:rFonts w:ascii="Times New Roman" w:hAnsi="Times New Roman" w:cs="Times New Roman"/>
                <w:b/>
                <w:lang w:val="en-US"/>
              </w:rPr>
              <w:t xml:space="preserve">; 70х100/16 в пер.</w:t>
            </w:r>
            <w:r w:rsidRPr="00A90715">
              <w:rPr>
                <w:rFonts w:ascii="Times New Roman" w:hAnsi="Times New Roman" w:cs="Times New Roman"/>
                <w:lang w:val="en-US"/>
              </w:rPr>
              <w:t xml:space="preserve"/>
            </w:r>
            <w:r w:rsidRPr="00A90715">
              <w:rPr>
                <w:rFonts w:ascii="Times New Roman" w:hAnsi="Times New Roman" w:cs="Times New Roman"/>
                <w:b/>
                <w:lang w:val="en-US"/>
              </w:rPr>
              <w:t xml:space="preserve">, 40 </w:t>
            </w:r>
            <w:r w:rsidRPr="00026D18">
              <w:rPr>
                <w:rFonts w:ascii="Times New Roman" w:hAnsi="Times New Roman" w:cs="Times New Roman"/>
                <w:b/>
              </w:rPr>
              <w:t>экз</w:t>
            </w:r>
            <w:r w:rsidRPr="00A90715">
              <w:rPr>
                <w:rFonts w:ascii="Times New Roman" w:hAnsi="Times New Roman" w:cs="Times New Roman"/>
                <w:b/>
                <w:lang w:val="en-US"/>
              </w:rPr>
              <w:t xml:space="preserve">.</w:t>
            </w:r>
            <w:r w:rsidRPr="00A90715">
              <w:rPr>
                <w:rFonts w:ascii="Times New Roman" w:hAnsi="Times New Roman" w:cs="Times New Roman"/>
                <w:lang w:val="en-US"/>
              </w:rPr>
              <w:t xml:space="preserve"/>
            </w:r>
          </w:p>
          <w:p w14:paraId="5BD69B15" w14:textId="77777777" w:rsidR="00115F4E" w:rsidRPr="00A90715" w:rsidRDefault="00115F4E" w:rsidP="004C58D7">
            <w:pPr>
              <w:rPr>
                <w:rFonts w:ascii="Times New Roman" w:hAnsi="Times New Roman" w:cs="Times New Roman"/>
                <w:lang w:val="en-US"/>
              </w:rPr>
            </w:pPr>
          </w:p>
          <w:p w14:paraId="53086C5D" w14:textId="77777777" w:rsidR="00115F4E" w:rsidRPr="007A335F" w:rsidRDefault="00115F4E" w:rsidP="004C58D7">
            <w:pPr>
              <w:rPr>
                <w:rFonts w:ascii="Times New Roman" w:hAnsi="Times New Roman" w:cs="Times New Roman"/>
                <w:lang w:val="en-US"/>
              </w:rPr>
            </w:pPr>
            <w:r w:rsidRPr="00A63C32">
              <w:rPr>
                <w:rFonts w:ascii="Times New Roman" w:hAnsi="Times New Roman" w:cs="Times New Roman"/>
                <w:lang w:val="en-US"/>
              </w:rPr>
              <w:t xml:space="preserve">Монография посвящена изучению феномена хоровой композиции авангарда второй волны на примере творчества выдающихся мастеров Италии, Германии и Франции. Тесно связанное с типичной для Дармштадта атмосферой эксперимента, поиска новых, неожиданных музыкальных решений послевоенное поколение композиторов, представленное именами Л. Ноно, П. Булеза, К. Штокхаузена, Л. Берио, М. Кагеля, Д. Лигети, Я. Ксенакиса, Б. Мадерны, смогло сохранить интерес к такому внешне традиционному жанру, как хоровая музыка, значительно расширив его выразительные возможности.</w:t>
              <w:br/>
              <w:t xml:space="preserve">Вместе с типичными для исследований, посвящённых хоровой композиции, проблемами взаимодействия слова и музыки, вопросами фактурного устройства сочинений в монографии впервые комплексно изучается проблема расширения приёмов вокальной артикуляции.</w:t>
              <w:br/>
              <w:t xml:space="preserve">Общность используемых в хоровых сочинениях западноевропейских композиторов фактурных и тембровых приёмов, единство механизмов организации  вербальных  (фонемных)  рядов  и  принципов  взаимодействия  слова  и музыки позволяет сегодня рассматривать творчество мастеров «поколения Дармштадта» в качестве целостного явления музыкальной культуры прошлого столетия, во многом определившего ключевые направления эволюции современного хорового письма</w:t>
            </w:r>
          </w:p>
          <w:p w14:paraId="05320FAB" w14:textId="77777777" w:rsidR="00115F4E" w:rsidRPr="00AA6452" w:rsidRDefault="00115F4E" w:rsidP="004C58D7">
            <w:pPr>
              <w:rPr>
                <w:rFonts w:ascii="Times New Roman" w:hAnsi="Times New Roman" w:cs="Times New Roman"/>
                <w:lang w:val="en-US"/>
              </w:rPr>
            </w:pPr>
          </w:p>
          <w:p w14:paraId="6C8FCB77" w14:textId="77777777" w:rsidR="00115F4E" w:rsidRPr="00A63C32" w:rsidRDefault="00115F4E" w:rsidP="004C58D7">
            <w:pPr>
              <w:rPr>
                <w:rFonts w:ascii="Times New Roman" w:hAnsi="Times New Roman" w:cs="Times New Roman"/>
                <w:b/>
                <w:lang w:val="en-US"/>
              </w:rPr>
            </w:pPr>
            <w:r w:rsidRPr="00AA3C8B">
              <w:rPr>
                <w:rFonts w:ascii="Times New Roman" w:hAnsi="Times New Roman" w:cs="Times New Roman"/>
                <w:b/>
              </w:rPr>
              <w:t>Дата</w:t>
            </w:r>
            <w:r w:rsidRPr="007A335F">
              <w:rPr>
                <w:rFonts w:ascii="Times New Roman" w:hAnsi="Times New Roman" w:cs="Times New Roman"/>
                <w:b/>
                <w:lang w:val="en-US"/>
              </w:rPr>
              <w:t xml:space="preserve"> </w:t>
            </w:r>
            <w:r w:rsidRPr="00AA3C8B">
              <w:rPr>
                <w:rFonts w:ascii="Times New Roman" w:hAnsi="Times New Roman" w:cs="Times New Roman"/>
                <w:b/>
              </w:rPr>
              <w:t xml:space="preserve">выхода</w:t>
            </w:r>
            <w:r w:rsidRPr="007A335F">
              <w:rPr>
                <w:rFonts w:ascii="Times New Roman" w:hAnsi="Times New Roman" w:cs="Times New Roman"/>
                <w:b/>
                <w:lang w:val="en-US"/>
              </w:rPr>
              <w:t xml:space="preserve">: </w:t>
            </w:r>
            <w:r>
              <w:rPr>
                <w:rFonts w:ascii="Times New Roman" w:hAnsi="Times New Roman" w:cs="Times New Roman"/>
                <w:lang w:val="en-US"/>
              </w:rPr>
              <w:t xml:space="preserve">19.03.2025</w:t>
            </w:r>
          </w:p>
          <w:p w14:paraId="637D84D9" w14:textId="77777777" w:rsidR="00115F4E" w:rsidRPr="007A335F" w:rsidRDefault="00115F4E" w:rsidP="004C58D7">
            <w:pPr>
              <w:rPr>
                <w:rFonts w:ascii="Times New Roman" w:hAnsi="Times New Roman" w:cs="Times New Roman"/>
                <w:b/>
                <w:lang w:val="en-US"/>
              </w:rPr>
            </w:pPr>
            <w:r w:rsidRPr="00AA3C8B">
              <w:rPr>
                <w:rFonts w:ascii="Times New Roman" w:hAnsi="Times New Roman" w:cs="Times New Roman"/>
                <w:b/>
              </w:rPr>
              <w:t xml:space="preserve">Код</w:t>
            </w:r>
            <w:r w:rsidRPr="007A335F">
              <w:rPr>
                <w:rFonts w:ascii="Times New Roman" w:hAnsi="Times New Roman" w:cs="Times New Roman"/>
                <w:b/>
                <w:lang w:val="en-US"/>
              </w:rPr>
              <w:t xml:space="preserve">: </w:t>
            </w:r>
            <w:r>
              <w:rPr>
                <w:rFonts w:ascii="Times New Roman" w:hAnsi="Times New Roman" w:cs="Times New Roman"/>
                <w:lang w:val="en-US"/>
              </w:rPr>
              <w:t xml:space="preserve">17797</w:t>
            </w:r>
            <w:r w:rsidRPr="00E037F6">
              <w:rPr>
                <w:rFonts w:ascii="Times New Roman" w:hAnsi="Times New Roman" w:cs="Times New Roman"/>
                <w:lang w:val="en-US"/>
              </w:rPr>
              <w:t xml:space="preserve"/>
            </w:r>
          </w:p>
          <w:p w14:paraId="615E52F8" w14:textId="77777777" w:rsidR="00115F4E" w:rsidRPr="00A63C32" w:rsidRDefault="00115F4E" w:rsidP="004C58D7">
            <w:pPr>
              <w:rPr>
                <w:rFonts w:ascii="Times New Roman" w:hAnsi="Times New Roman" w:cs="Times New Roman"/>
                <w:b/>
                <w:lang w:val="en-US"/>
              </w:rPr>
            </w:pPr>
            <w:r w:rsidRPr="00A63C32">
              <w:rPr>
                <w:rFonts w:ascii="Times New Roman" w:hAnsi="Times New Roman" w:cs="Times New Roman"/>
                <w:b/>
              </w:rPr>
              <w:t xml:space="preserve">УДК</w:t>
            </w:r>
            <w:r w:rsidRPr="00A63C32">
              <w:rPr>
                <w:rFonts w:ascii="Times New Roman" w:hAnsi="Times New Roman" w:cs="Times New Roman"/>
                <w:b/>
                <w:lang w:val="en-US"/>
              </w:rPr>
              <w:t xml:space="preserve"> 78.01</w:t>
            </w:r>
            <w:r w:rsidRPr="00A63C32">
              <w:rPr>
                <w:rFonts w:ascii="Times New Roman" w:hAnsi="Times New Roman" w:cs="Times New Roman"/>
                <w:lang w:val="en-US"/>
              </w:rPr>
              <w:t xml:space="preserve"/>
            </w:r>
            <w:r w:rsidRPr="00E037F6">
              <w:rPr>
                <w:rFonts w:ascii="Times New Roman" w:hAnsi="Times New Roman" w:cs="Times New Roman"/>
                <w:lang w:val="en-US"/>
              </w:rPr>
              <w:t xml:space="preserve"/>
            </w:r>
          </w:p>
          <w:p w14:paraId="7AA1E1A3" w14:textId="77777777" w:rsidR="00115F4E" w:rsidRPr="007A335F" w:rsidRDefault="00115F4E" w:rsidP="004C58D7">
            <w:pPr>
              <w:rPr>
                <w:rFonts w:ascii="Times New Roman" w:hAnsi="Times New Roman" w:cs="Times New Roman"/>
                <w:b/>
                <w:lang w:val="en-US"/>
              </w:rPr>
            </w:pPr>
            <w:r w:rsidRPr="00A63C32">
              <w:rPr>
                <w:rFonts w:ascii="Times New Roman" w:hAnsi="Times New Roman" w:cs="Times New Roman"/>
                <w:b/>
              </w:rPr>
              <w:t xml:space="preserve">ББК</w:t>
            </w:r>
            <w:r w:rsidRPr="00A63C32">
              <w:rPr>
                <w:rFonts w:ascii="Times New Roman" w:hAnsi="Times New Roman" w:cs="Times New Roman"/>
                <w:b/>
                <w:lang w:val="en-US"/>
              </w:rPr>
              <w:t xml:space="preserve"> 85.31</w:t>
            </w:r>
            <w:r w:rsidRPr="00A63C32">
              <w:rPr>
                <w:rFonts w:ascii="Times New Roman" w:hAnsi="Times New Roman" w:cs="Times New Roman"/>
                <w:lang w:val="en-US"/>
              </w:rPr>
              <w:t xml:space="preserve"/>
            </w:r>
          </w:p>
          <w:p w14:paraId="2F5A197C" w14:textId="77777777" w:rsidR="00115F4E" w:rsidRPr="00E037F6" w:rsidRDefault="00115F4E" w:rsidP="004C58D7">
            <w:pPr>
              <w:rPr>
                <w:rFonts w:ascii="Times New Roman" w:hAnsi="Times New Roman" w:cs="Times New Roman"/>
                <w:b/>
                <w:lang w:val="en-US"/>
              </w:rPr>
            </w:pPr>
            <w:r w:rsidRPr="00AA3C8B">
              <w:rPr>
                <w:rFonts w:ascii="Times New Roman" w:hAnsi="Times New Roman" w:cs="Times New Roman"/>
                <w:b/>
              </w:rPr>
              <w:t>Оптовая</w:t>
            </w:r>
            <w:r w:rsidRPr="00E037F6">
              <w:rPr>
                <w:rFonts w:ascii="Times New Roman" w:hAnsi="Times New Roman" w:cs="Times New Roman"/>
                <w:b/>
                <w:lang w:val="en-US"/>
              </w:rPr>
              <w:t xml:space="preserve"> </w:t>
            </w:r>
            <w:r w:rsidRPr="00AA3C8B">
              <w:rPr>
                <w:rFonts w:ascii="Times New Roman" w:hAnsi="Times New Roman" w:cs="Times New Roman"/>
                <w:b/>
              </w:rPr>
              <w:t>цена</w:t>
            </w:r>
            <w:r w:rsidRPr="00E037F6">
              <w:rPr>
                <w:rFonts w:ascii="Times New Roman" w:hAnsi="Times New Roman" w:cs="Times New Roman"/>
                <w:b/>
                <w:lang w:val="en-US"/>
              </w:rPr>
              <w:t xml:space="preserve"> </w:t>
            </w:r>
            <w:r w:rsidRPr="00AA3C8B">
              <w:rPr>
                <w:rFonts w:ascii="Times New Roman" w:hAnsi="Times New Roman" w:cs="Times New Roman"/>
                <w:b/>
              </w:rPr>
              <w:t>с</w:t>
            </w:r>
            <w:r w:rsidRPr="00E037F6">
              <w:rPr>
                <w:rFonts w:ascii="Times New Roman" w:hAnsi="Times New Roman" w:cs="Times New Roman"/>
                <w:b/>
                <w:lang w:val="en-US"/>
              </w:rPr>
              <w:t xml:space="preserve"> </w:t>
            </w:r>
            <w:r w:rsidRPr="00AA3C8B">
              <w:rPr>
                <w:rFonts w:ascii="Times New Roman" w:hAnsi="Times New Roman" w:cs="Times New Roman"/>
                <w:b/>
              </w:rPr>
              <w:t>НДС</w:t>
            </w:r>
            <w:r w:rsidRPr="00E037F6">
              <w:rPr>
                <w:rFonts w:ascii="Times New Roman" w:hAnsi="Times New Roman" w:cs="Times New Roman"/>
                <w:b/>
                <w:lang w:val="en-US"/>
              </w:rPr>
              <w:t xml:space="preserve">: </w:t>
            </w:r>
            <w:r w:rsidRPr="00E037F6">
              <w:rPr>
                <w:rFonts w:ascii="Times New Roman" w:hAnsi="Times New Roman" w:cs="Times New Roman"/>
                <w:lang w:val="en-US"/>
              </w:rPr>
              <w:t xml:space="preserve">990 </w:t>
            </w:r>
            <w:r w:rsidRPr="00AA3C8B">
              <w:rPr>
                <w:rFonts w:ascii="Times New Roman" w:hAnsi="Times New Roman" w:cs="Times New Roman"/>
              </w:rPr>
              <w:t>руб</w:t>
            </w:r>
            <w:r w:rsidRPr="00E037F6">
              <w:rPr>
                <w:rFonts w:ascii="Times New Roman" w:hAnsi="Times New Roman" w:cs="Times New Roman"/>
                <w:lang w:val="en-US"/>
              </w:rPr>
              <w:t>.</w:t>
            </w:r>
          </w:p>
        </w:tc>
      </w:tr>
    </w:tbl>
    <w:p w14:paraId="779F3E77" w14:textId="77777777" w:rsidR="00115F4E" w:rsidRDefault="00115F4E" w:rsidP="00115F4E">
      <w:pPr>
        <w:spacing w:after="0"/>
        <w:rPr>
          <w:rFonts w:ascii="Times New Roman" w:hAnsi="Times New Roman" w:cs="Times New Roman"/>
          <w:lang w:val="en-US"/>
        </w:rPr>
      </w:pPr>
      <w:r>
        <w:rPr>
          <w:rFonts w:ascii="Times New Roman" w:hAnsi="Times New Roman" w:cs="Times New Roman"/>
          <w:lang w:val="en-US"/>
        </w:rPr>
        <w:t xml:space="preserve"/>
      </w:r>
    </w:p>
    <w:p w14:paraId="332C43C2" w14:textId="77777777" w:rsidR="00115F4E" w:rsidRDefault="00115F4E" w:rsidP="00115F4E">
      <w:pPr>
        <w:spacing w:after="0"/>
        <w:rPr>
          <w:rFonts w:ascii="Times New Roman" w:hAnsi="Times New Roman" w:cs="Times New Roman"/>
          <w:lang w:val="en-US"/>
        </w:rPr>
      </w:pPr>
    </w:p>
    <w:p w14:paraId="44302BF0" w14:textId="77777777" w:rsidR="00115F4E" w:rsidRDefault="00115F4E" w:rsidP="00115F4E">
      <w:pPr>
        <w:rPr>
          <w:rFonts w:ascii="Times New Roman" w:hAnsi="Times New Roman" w:cs="Times New Roman"/>
          <w:lang w:val="en-US"/>
        </w:rPr>
      </w:pPr>
      <w:r w:rsidRPr="00A63C32">
        <w:rPr>
          <w:rFonts w:ascii="Times New Roman" w:hAnsi="Times New Roman" w:cs="Times New Roman"/>
          <w:lang w:val="en-US"/>
        </w:rPr>
        <w:t xml:space="preserv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626"/>
      </w:tblGrid>
      <w:tr w:rsidR="00115F4E" w:rsidRPr="00322B99" w14:paraId="2E9079D9" w14:textId="77777777" w:rsidTr="004C58D7">
        <w:tc>
          <w:tcPr>
            <w:tcW w:w="2830" w:type="dxa"/>
          </w:tcPr>
          <w:p w14:paraId="68FC089F" w14:textId="77777777" w:rsidR="00115F4E" w:rsidRDefault="00115F4E" w:rsidP="004C58D7">
            <w:pPr>
              <w:rPr>
                <w:rFonts w:ascii="Times New Roman" w:hAnsi="Times New Roman" w:cs="Times New Roman"/>
                <w:lang w:val="en-US"/>
              </w:rPr>
            </w:pPr>
            <w:r w:rsidRPr="00A90715">
              <w:rPr>
                <w:rFonts w:ascii="Times New Roman" w:hAnsi="Times New Roman" w:cs="Times New Roman"/>
                <w:lang w:val="en-US"/>
              </w:rPr>
              <w:t xml:space="preserve"/>
            </w:r>
            <w:r>
              <w:drawing>
                <wp:inline xmlns:a="http://schemas.openxmlformats.org/drawingml/2006/main" xmlns:pic="http://schemas.openxmlformats.org/drawingml/2006/picture">
                  <wp:extent cx="1584000" cy="2133120"/>
                  <wp:docPr id="1007" name="Picture 3"/>
                  <wp:cNvGraphicFramePr>
                    <a:graphicFrameLocks noChangeAspect="1"/>
                  </wp:cNvGraphicFramePr>
                  <a:graphic>
                    <a:graphicData uri="http://schemas.openxmlformats.org/drawingml/2006/picture">
                      <pic:pic>
                        <pic:nvPicPr>
                          <pic:cNvPr id="0" name="14152.jpg"/>
                          <pic:cNvPicPr/>
                        </pic:nvPicPr>
                        <pic:blipFill>
                          <a:blip r:embed="rId32"/>
                          <a:stretch>
                            <a:fillRect/>
                          </a:stretch>
                        </pic:blipFill>
                        <pic:spPr>
                          <a:xfrm>
                            <a:off x="0" y="0"/>
                            <a:ext cx="1584000" cy="2133120"/>
                          </a:xfrm>
                          <a:prstGeom prst="rect"/>
                        </pic:spPr>
                      </pic:pic>
                    </a:graphicData>
                  </a:graphic>
                </wp:inline>
              </w:drawing>
            </w:r>
            <w:r>
              <w:t xml:space="preserve"/>
            </w:r>
          </w:p>
          <w:p w14:paraId="27E3B4EC" w14:textId="77777777" w:rsidR="00115F4E" w:rsidRPr="00A90715" w:rsidRDefault="00115F4E" w:rsidP="004C58D7">
            <w:pPr>
              <w:spacing w:before="120"/>
              <w:rPr>
                <w:rFonts w:ascii="Times New Roman" w:hAnsi="Times New Roman" w:cs="Times New Roman"/>
                <w:color w:val="A6A6A6" w:themeColor="background1" w:themeShade="A6"/>
                <w:lang w:val="en-US"/>
              </w:rPr>
            </w:pPr>
            <w:r w:rsidRPr="006F6F66">
              <w:rPr>
                <w:rFonts w:ascii="Times New Roman" w:hAnsi="Times New Roman" w:cs="Times New Roman"/>
                <w:lang w:val="en-US"/>
              </w:rPr>
              <w:t xml:space="preserve"/>
            </w:r>
            <w:hyperlink r:id="rId19" w:tgtFrame="_blank">
              <w:r>
                <w:rPr>
                  <w:u w:val="single"/>
                  <w:rFonts w:ascii="Times New Roman" w:hAnsi="Times New Roman" w:cs="Times New Roman"/>
                </w:rPr>
                <w:t xml:space="preserve">Открыть на сайте</w:t>
              </w:r>
            </w:hyperlink>
            <w:r>
              <w:t xml:space="preserve"/>
            </w:r>
          </w:p>
        </w:tc>
        <w:tc>
          <w:tcPr>
            <w:tcW w:w="7626" w:type="dxa"/>
          </w:tcPr>
          <w:p w14:paraId="65A0908F" w14:textId="77777777" w:rsidR="00115F4E" w:rsidRPr="00A90715" w:rsidRDefault="00115F4E" w:rsidP="004C58D7">
            <w:pPr>
              <w:rPr>
                <w:rFonts w:ascii="Times New Roman" w:hAnsi="Times New Roman" w:cs="Times New Roman"/>
                <w:b/>
                <w:lang w:val="en-US"/>
              </w:rPr>
            </w:pPr>
            <w:r w:rsidRPr="00A90715">
              <w:rPr>
                <w:rFonts w:ascii="Times New Roman" w:hAnsi="Times New Roman" w:cs="Times New Roman"/>
                <w:b/>
                <w:lang w:val="en-US"/>
              </w:rPr>
              <w:t xml:space="preserve">Этюды : для виолончели : 1 — 3 классы ДМШ и ДШИ /ред.-сост. Сапожников Р.Е.. — Москва : Музыка, 2025. — </w:t>
            </w:r>
            <w:r w:rsidRPr="00A90715">
              <w:rPr>
                <w:rFonts w:ascii="Times New Roman" w:hAnsi="Times New Roman" w:cs="Times New Roman"/>
                <w:lang w:val="en-US"/>
              </w:rPr>
              <w:t xml:space="preserve"/>
            </w:r>
            <w:r w:rsidRPr="00A90715">
              <w:rPr>
                <w:rFonts w:ascii="Times New Roman" w:hAnsi="Times New Roman" w:cs="Times New Roman"/>
                <w:b/>
                <w:lang w:val="en-US"/>
              </w:rPr>
              <w:t xml:space="preserve">64 </w:t>
            </w:r>
            <w:r w:rsidRPr="00026D18">
              <w:rPr>
                <w:rFonts w:ascii="Times New Roman" w:hAnsi="Times New Roman" w:cs="Times New Roman"/>
                <w:b/>
              </w:rPr>
              <w:t>с</w:t>
            </w:r>
            <w:r w:rsidRPr="00A90715">
              <w:rPr>
                <w:rFonts w:ascii="Times New Roman" w:hAnsi="Times New Roman" w:cs="Times New Roman"/>
                <w:b/>
                <w:lang w:val="en-US"/>
              </w:rPr>
              <w:t xml:space="preserve">.</w:t>
            </w:r>
            <w:r w:rsidRPr="00A90715">
              <w:rPr>
                <w:rFonts w:ascii="Times New Roman" w:hAnsi="Times New Roman" w:cs="Times New Roman"/>
                <w:lang w:val="en-US"/>
              </w:rPr>
              <w:t xml:space="preserve"> </w:t>
            </w:r>
            <w:r w:rsidRPr="00A90715">
              <w:rPr>
                <w:rFonts w:ascii="Times New Roman" w:hAnsi="Times New Roman" w:cs="Times New Roman"/>
                <w:b/>
                <w:lang w:val="en-US"/>
              </w:rPr>
              <w:t xml:space="preserve">; 60х90/8 в обл.</w:t>
            </w:r>
            <w:r w:rsidRPr="00A90715">
              <w:rPr>
                <w:rFonts w:ascii="Times New Roman" w:hAnsi="Times New Roman" w:cs="Times New Roman"/>
                <w:lang w:val="en-US"/>
              </w:rPr>
              <w:t xml:space="preserve"/>
            </w:r>
            <w:r w:rsidRPr="00A90715">
              <w:rPr>
                <w:rFonts w:ascii="Times New Roman" w:hAnsi="Times New Roman" w:cs="Times New Roman"/>
                <w:b/>
                <w:lang w:val="en-US"/>
              </w:rPr>
              <w:t xml:space="preserve">, 100 </w:t>
            </w:r>
            <w:r w:rsidRPr="00026D18">
              <w:rPr>
                <w:rFonts w:ascii="Times New Roman" w:hAnsi="Times New Roman" w:cs="Times New Roman"/>
                <w:b/>
              </w:rPr>
              <w:t>экз</w:t>
            </w:r>
            <w:r w:rsidRPr="00A90715">
              <w:rPr>
                <w:rFonts w:ascii="Times New Roman" w:hAnsi="Times New Roman" w:cs="Times New Roman"/>
                <w:b/>
                <w:lang w:val="en-US"/>
              </w:rPr>
              <w:t xml:space="preserve">.</w:t>
            </w:r>
            <w:r w:rsidRPr="00A90715">
              <w:rPr>
                <w:rFonts w:ascii="Times New Roman" w:hAnsi="Times New Roman" w:cs="Times New Roman"/>
                <w:lang w:val="en-US"/>
              </w:rPr>
              <w:t xml:space="preserve"/>
            </w:r>
          </w:p>
          <w:p w14:paraId="5BD69B15" w14:textId="77777777" w:rsidR="00115F4E" w:rsidRPr="00A90715" w:rsidRDefault="00115F4E" w:rsidP="004C58D7">
            <w:pPr>
              <w:rPr>
                <w:rFonts w:ascii="Times New Roman" w:hAnsi="Times New Roman" w:cs="Times New Roman"/>
                <w:lang w:val="en-US"/>
              </w:rPr>
            </w:pPr>
          </w:p>
          <w:p w14:paraId="53086C5D" w14:textId="77777777" w:rsidR="00115F4E" w:rsidRPr="007A335F" w:rsidRDefault="00115F4E" w:rsidP="004C58D7">
            <w:pPr>
              <w:rPr>
                <w:rFonts w:ascii="Times New Roman" w:hAnsi="Times New Roman" w:cs="Times New Roman"/>
                <w:lang w:val="en-US"/>
              </w:rPr>
            </w:pPr>
            <w:r w:rsidRPr="00A63C32">
              <w:rPr>
                <w:rFonts w:ascii="Times New Roman" w:hAnsi="Times New Roman" w:cs="Times New Roman"/>
                <w:lang w:val="en-US"/>
              </w:rPr>
              <w:t xml:space="preserve">Сборник этюдов на различные виды техники составлен отечественным виолончелистом и педагогом Р. Е. Сапожниковым (1903-1987).</w:t>
              <w:br/>
              <w:t xml:space="preserve">Предназначается для учащихся младших классов детских школ искусств и детских музыкальных школ; соответствует федеральным государственным требованиям.</w:t>
              <w:br/>
              <w:t xml:space="preserve">Печатается по изданию: Этюды для виолончели. Составитель Р. Сапожников. </w:t>
              <w:br/>
              <w:t xml:space="preserve">М.: Музыка, 1989.</w:t>
            </w:r>
          </w:p>
          <w:p w14:paraId="05320FAB" w14:textId="77777777" w:rsidR="00115F4E" w:rsidRPr="00AA6452" w:rsidRDefault="00115F4E" w:rsidP="004C58D7">
            <w:pPr>
              <w:rPr>
                <w:rFonts w:ascii="Times New Roman" w:hAnsi="Times New Roman" w:cs="Times New Roman"/>
                <w:lang w:val="en-US"/>
              </w:rPr>
            </w:pPr>
          </w:p>
          <w:p w14:paraId="6C8FCB77" w14:textId="77777777" w:rsidR="00115F4E" w:rsidRPr="00A63C32" w:rsidRDefault="00115F4E" w:rsidP="004C58D7">
            <w:pPr>
              <w:rPr>
                <w:rFonts w:ascii="Times New Roman" w:hAnsi="Times New Roman" w:cs="Times New Roman"/>
                <w:b/>
                <w:lang w:val="en-US"/>
              </w:rPr>
            </w:pPr>
            <w:r w:rsidRPr="00AA3C8B">
              <w:rPr>
                <w:rFonts w:ascii="Times New Roman" w:hAnsi="Times New Roman" w:cs="Times New Roman"/>
                <w:b/>
              </w:rPr>
              <w:t>Дата</w:t>
            </w:r>
            <w:r w:rsidRPr="007A335F">
              <w:rPr>
                <w:rFonts w:ascii="Times New Roman" w:hAnsi="Times New Roman" w:cs="Times New Roman"/>
                <w:b/>
                <w:lang w:val="en-US"/>
              </w:rPr>
              <w:t xml:space="preserve"> </w:t>
            </w:r>
            <w:r w:rsidRPr="00AA3C8B">
              <w:rPr>
                <w:rFonts w:ascii="Times New Roman" w:hAnsi="Times New Roman" w:cs="Times New Roman"/>
                <w:b/>
              </w:rPr>
              <w:t xml:space="preserve">выхода</w:t>
            </w:r>
            <w:r w:rsidRPr="007A335F">
              <w:rPr>
                <w:rFonts w:ascii="Times New Roman" w:hAnsi="Times New Roman" w:cs="Times New Roman"/>
                <w:b/>
                <w:lang w:val="en-US"/>
              </w:rPr>
              <w:t xml:space="preserve">: </w:t>
            </w:r>
            <w:r>
              <w:rPr>
                <w:rFonts w:ascii="Times New Roman" w:hAnsi="Times New Roman" w:cs="Times New Roman"/>
                <w:lang w:val="en-US"/>
              </w:rPr>
              <w:t xml:space="preserve">20.03.2025</w:t>
            </w:r>
          </w:p>
          <w:p w14:paraId="637D84D9" w14:textId="77777777" w:rsidR="00115F4E" w:rsidRPr="007A335F" w:rsidRDefault="00115F4E" w:rsidP="004C58D7">
            <w:pPr>
              <w:rPr>
                <w:rFonts w:ascii="Times New Roman" w:hAnsi="Times New Roman" w:cs="Times New Roman"/>
                <w:b/>
                <w:lang w:val="en-US"/>
              </w:rPr>
            </w:pPr>
            <w:r w:rsidRPr="00AA3C8B">
              <w:rPr>
                <w:rFonts w:ascii="Times New Roman" w:hAnsi="Times New Roman" w:cs="Times New Roman"/>
                <w:b/>
              </w:rPr>
              <w:t xml:space="preserve">Код</w:t>
            </w:r>
            <w:r w:rsidRPr="007A335F">
              <w:rPr>
                <w:rFonts w:ascii="Times New Roman" w:hAnsi="Times New Roman" w:cs="Times New Roman"/>
                <w:b/>
                <w:lang w:val="en-US"/>
              </w:rPr>
              <w:t xml:space="preserve">: </w:t>
            </w:r>
            <w:r>
              <w:rPr>
                <w:rFonts w:ascii="Times New Roman" w:hAnsi="Times New Roman" w:cs="Times New Roman"/>
                <w:lang w:val="en-US"/>
              </w:rPr>
              <w:t xml:space="preserve">14152</w:t>
            </w:r>
            <w:r w:rsidRPr="00E037F6">
              <w:rPr>
                <w:rFonts w:ascii="Times New Roman" w:hAnsi="Times New Roman" w:cs="Times New Roman"/>
                <w:lang w:val="en-US"/>
              </w:rPr>
              <w:t xml:space="preserve"/>
            </w:r>
          </w:p>
          <w:p w14:paraId="615E52F8" w14:textId="77777777" w:rsidR="00115F4E" w:rsidRPr="00A63C32" w:rsidRDefault="00115F4E" w:rsidP="004C58D7">
            <w:pPr>
              <w:rPr>
                <w:rFonts w:ascii="Times New Roman" w:hAnsi="Times New Roman" w:cs="Times New Roman"/>
                <w:b/>
                <w:lang w:val="en-US"/>
              </w:rPr>
            </w:pPr>
            <w:r w:rsidRPr="00A63C32">
              <w:rPr>
                <w:rFonts w:ascii="Times New Roman" w:hAnsi="Times New Roman" w:cs="Times New Roman"/>
                <w:b/>
              </w:rPr>
              <w:t xml:space="preserve">УДК</w:t>
            </w:r>
            <w:r w:rsidRPr="00A63C32">
              <w:rPr>
                <w:rFonts w:ascii="Times New Roman" w:hAnsi="Times New Roman" w:cs="Times New Roman"/>
                <w:b/>
                <w:lang w:val="en-US"/>
              </w:rPr>
              <w:t xml:space="preserve"> 787.3</w:t>
            </w:r>
            <w:r w:rsidRPr="00A63C32">
              <w:rPr>
                <w:rFonts w:ascii="Times New Roman" w:hAnsi="Times New Roman" w:cs="Times New Roman"/>
                <w:lang w:val="en-US"/>
              </w:rPr>
              <w:t xml:space="preserve"/>
            </w:r>
            <w:r w:rsidRPr="00E037F6">
              <w:rPr>
                <w:rFonts w:ascii="Times New Roman" w:hAnsi="Times New Roman" w:cs="Times New Roman"/>
                <w:lang w:val="en-US"/>
              </w:rPr>
              <w:t xml:space="preserve"/>
            </w:r>
          </w:p>
          <w:p w14:paraId="7AA1E1A3" w14:textId="77777777" w:rsidR="00115F4E" w:rsidRPr="007A335F" w:rsidRDefault="00115F4E" w:rsidP="004C58D7">
            <w:pPr>
              <w:rPr>
                <w:rFonts w:ascii="Times New Roman" w:hAnsi="Times New Roman" w:cs="Times New Roman"/>
                <w:b/>
                <w:lang w:val="en-US"/>
              </w:rPr>
            </w:pPr>
            <w:r w:rsidRPr="00A63C32">
              <w:rPr>
                <w:rFonts w:ascii="Times New Roman" w:hAnsi="Times New Roman" w:cs="Times New Roman"/>
                <w:b/>
              </w:rPr>
              <w:t xml:space="preserve">ББК</w:t>
            </w:r>
            <w:r w:rsidRPr="00A63C32">
              <w:rPr>
                <w:rFonts w:ascii="Times New Roman" w:hAnsi="Times New Roman" w:cs="Times New Roman"/>
                <w:b/>
                <w:lang w:val="en-US"/>
              </w:rPr>
              <w:t xml:space="preserve"> 85.955.694</w:t>
            </w:r>
            <w:r w:rsidRPr="00A63C32">
              <w:rPr>
                <w:rFonts w:ascii="Times New Roman" w:hAnsi="Times New Roman" w:cs="Times New Roman"/>
                <w:lang w:val="en-US"/>
              </w:rPr>
              <w:t xml:space="preserve"/>
            </w:r>
          </w:p>
          <w:p w14:paraId="2F5A197C" w14:textId="77777777" w:rsidR="00115F4E" w:rsidRPr="00E037F6" w:rsidRDefault="00115F4E" w:rsidP="004C58D7">
            <w:pPr>
              <w:rPr>
                <w:rFonts w:ascii="Times New Roman" w:hAnsi="Times New Roman" w:cs="Times New Roman"/>
                <w:b/>
                <w:lang w:val="en-US"/>
              </w:rPr>
            </w:pPr>
            <w:r w:rsidRPr="00AA3C8B">
              <w:rPr>
                <w:rFonts w:ascii="Times New Roman" w:hAnsi="Times New Roman" w:cs="Times New Roman"/>
                <w:b/>
              </w:rPr>
              <w:t>Оптовая</w:t>
            </w:r>
            <w:r w:rsidRPr="00E037F6">
              <w:rPr>
                <w:rFonts w:ascii="Times New Roman" w:hAnsi="Times New Roman" w:cs="Times New Roman"/>
                <w:b/>
                <w:lang w:val="en-US"/>
              </w:rPr>
              <w:t xml:space="preserve"> </w:t>
            </w:r>
            <w:r w:rsidRPr="00AA3C8B">
              <w:rPr>
                <w:rFonts w:ascii="Times New Roman" w:hAnsi="Times New Roman" w:cs="Times New Roman"/>
                <w:b/>
              </w:rPr>
              <w:t>цена</w:t>
            </w:r>
            <w:r w:rsidRPr="00E037F6">
              <w:rPr>
                <w:rFonts w:ascii="Times New Roman" w:hAnsi="Times New Roman" w:cs="Times New Roman"/>
                <w:b/>
                <w:lang w:val="en-US"/>
              </w:rPr>
              <w:t xml:space="preserve"> </w:t>
            </w:r>
            <w:r w:rsidRPr="00AA3C8B">
              <w:rPr>
                <w:rFonts w:ascii="Times New Roman" w:hAnsi="Times New Roman" w:cs="Times New Roman"/>
                <w:b/>
              </w:rPr>
              <w:t>с</w:t>
            </w:r>
            <w:r w:rsidRPr="00E037F6">
              <w:rPr>
                <w:rFonts w:ascii="Times New Roman" w:hAnsi="Times New Roman" w:cs="Times New Roman"/>
                <w:b/>
                <w:lang w:val="en-US"/>
              </w:rPr>
              <w:t xml:space="preserve"> </w:t>
            </w:r>
            <w:r w:rsidRPr="00AA3C8B">
              <w:rPr>
                <w:rFonts w:ascii="Times New Roman" w:hAnsi="Times New Roman" w:cs="Times New Roman"/>
                <w:b/>
              </w:rPr>
              <w:t>НДС</w:t>
            </w:r>
            <w:r w:rsidRPr="00E037F6">
              <w:rPr>
                <w:rFonts w:ascii="Times New Roman" w:hAnsi="Times New Roman" w:cs="Times New Roman"/>
                <w:b/>
                <w:lang w:val="en-US"/>
              </w:rPr>
              <w:t xml:space="preserve">: </w:t>
            </w:r>
            <w:r w:rsidRPr="00E037F6">
              <w:rPr>
                <w:rFonts w:ascii="Times New Roman" w:hAnsi="Times New Roman" w:cs="Times New Roman"/>
                <w:lang w:val="en-US"/>
              </w:rPr>
              <w:t xml:space="preserve">473 </w:t>
            </w:r>
            <w:r w:rsidRPr="00AA3C8B">
              <w:rPr>
                <w:rFonts w:ascii="Times New Roman" w:hAnsi="Times New Roman" w:cs="Times New Roman"/>
              </w:rPr>
              <w:t>руб</w:t>
            </w:r>
            <w:r w:rsidRPr="00E037F6">
              <w:rPr>
                <w:rFonts w:ascii="Times New Roman" w:hAnsi="Times New Roman" w:cs="Times New Roman"/>
                <w:lang w:val="en-US"/>
              </w:rPr>
              <w:t>.</w:t>
            </w:r>
          </w:p>
        </w:tc>
      </w:tr>
    </w:tbl>
    <w:p w14:paraId="779F3E77" w14:textId="77777777" w:rsidR="00115F4E" w:rsidRDefault="00115F4E" w:rsidP="00115F4E">
      <w:pPr>
        <w:spacing w:after="0"/>
        <w:rPr>
          <w:rFonts w:ascii="Times New Roman" w:hAnsi="Times New Roman" w:cs="Times New Roman"/>
          <w:lang w:val="en-US"/>
        </w:rPr>
      </w:pPr>
      <w:r>
        <w:rPr>
          <w:rFonts w:ascii="Times New Roman" w:hAnsi="Times New Roman" w:cs="Times New Roman"/>
          <w:lang w:val="en-US"/>
        </w:rPr>
        <w:t xml:space="preserve"/>
      </w:r>
    </w:p>
    <w:p w14:paraId="332C43C2" w14:textId="77777777" w:rsidR="00115F4E" w:rsidRDefault="00115F4E" w:rsidP="00115F4E">
      <w:pPr>
        <w:spacing w:after="0"/>
        <w:rPr>
          <w:rFonts w:ascii="Times New Roman" w:hAnsi="Times New Roman" w:cs="Times New Roman"/>
          <w:lang w:val="en-US"/>
        </w:rPr>
      </w:pPr>
    </w:p>
    <w:p w14:paraId="44302BF0" w14:textId="77777777" w:rsidR="00115F4E" w:rsidRDefault="00115F4E" w:rsidP="00115F4E">
      <w:pPr>
        <w:rPr>
          <w:rFonts w:ascii="Times New Roman" w:hAnsi="Times New Roman" w:cs="Times New Roman"/>
          <w:lang w:val="en-US"/>
        </w:rPr>
      </w:pPr>
      <w:r w:rsidRPr="00A63C32">
        <w:rPr>
          <w:rFonts w:ascii="Times New Roman" w:hAnsi="Times New Roman" w:cs="Times New Roman"/>
          <w:lang w:val="en-US"/>
        </w:rPr>
        <w:t xml:space="preserv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626"/>
      </w:tblGrid>
      <w:tr w:rsidR="00115F4E" w:rsidRPr="00322B99" w14:paraId="2E9079D9" w14:textId="77777777" w:rsidTr="004C58D7">
        <w:tc>
          <w:tcPr>
            <w:tcW w:w="2830" w:type="dxa"/>
          </w:tcPr>
          <w:p w14:paraId="68FC089F" w14:textId="77777777" w:rsidR="00115F4E" w:rsidRDefault="00115F4E" w:rsidP="004C58D7">
            <w:pPr>
              <w:rPr>
                <w:rFonts w:ascii="Times New Roman" w:hAnsi="Times New Roman" w:cs="Times New Roman"/>
                <w:lang w:val="en-US"/>
              </w:rPr>
            </w:pPr>
            <w:r w:rsidRPr="00A90715">
              <w:rPr>
                <w:rFonts w:ascii="Times New Roman" w:hAnsi="Times New Roman" w:cs="Times New Roman"/>
                <w:lang w:val="en-US"/>
              </w:rPr>
              <w:t xml:space="preserve"/>
            </w:r>
            <w:r>
              <w:drawing>
                <wp:inline xmlns:a="http://schemas.openxmlformats.org/drawingml/2006/main" xmlns:pic="http://schemas.openxmlformats.org/drawingml/2006/picture">
                  <wp:extent cx="1584000" cy="2138400"/>
                  <wp:docPr id="1008" name="Picture 3"/>
                  <wp:cNvGraphicFramePr>
                    <a:graphicFrameLocks noChangeAspect="1"/>
                  </wp:cNvGraphicFramePr>
                  <a:graphic>
                    <a:graphicData uri="http://schemas.openxmlformats.org/drawingml/2006/picture">
                      <pic:pic>
                        <pic:nvPicPr>
                          <pic:cNvPr id="0" name="17977.jpg"/>
                          <pic:cNvPicPr/>
                        </pic:nvPicPr>
                        <pic:blipFill>
                          <a:blip r:embed="rId33"/>
                          <a:stretch>
                            <a:fillRect/>
                          </a:stretch>
                        </pic:blipFill>
                        <pic:spPr>
                          <a:xfrm>
                            <a:off x="0" y="0"/>
                            <a:ext cx="1584000" cy="2138400"/>
                          </a:xfrm>
                          <a:prstGeom prst="rect"/>
                        </pic:spPr>
                      </pic:pic>
                    </a:graphicData>
                  </a:graphic>
                </wp:inline>
              </w:drawing>
            </w:r>
            <w:r>
              <w:t xml:space="preserve"/>
            </w:r>
          </w:p>
          <w:p w14:paraId="27E3B4EC" w14:textId="77777777" w:rsidR="00115F4E" w:rsidRPr="00A90715" w:rsidRDefault="00115F4E" w:rsidP="004C58D7">
            <w:pPr>
              <w:spacing w:before="120"/>
              <w:rPr>
                <w:rFonts w:ascii="Times New Roman" w:hAnsi="Times New Roman" w:cs="Times New Roman"/>
                <w:color w:val="A6A6A6" w:themeColor="background1" w:themeShade="A6"/>
                <w:lang w:val="en-US"/>
              </w:rPr>
            </w:pPr>
            <w:r w:rsidRPr="006F6F66">
              <w:rPr>
                <w:rFonts w:ascii="Times New Roman" w:hAnsi="Times New Roman" w:cs="Times New Roman"/>
                <w:lang w:val="en-US"/>
              </w:rPr>
              <w:t xml:space="preserve"/>
            </w:r>
            <w:hyperlink r:id="rId20" w:tgtFrame="_blank">
              <w:r>
                <w:rPr>
                  <w:u w:val="single"/>
                  <w:rFonts w:ascii="Times New Roman" w:hAnsi="Times New Roman" w:cs="Times New Roman"/>
                </w:rPr>
                <w:t xml:space="preserve">Открыть на сайте</w:t>
              </w:r>
            </w:hyperlink>
            <w:r>
              <w:t xml:space="preserve"/>
            </w:r>
          </w:p>
        </w:tc>
        <w:tc>
          <w:tcPr>
            <w:tcW w:w="7626" w:type="dxa"/>
          </w:tcPr>
          <w:p w14:paraId="65A0908F" w14:textId="77777777" w:rsidR="00115F4E" w:rsidRPr="00A90715" w:rsidRDefault="00115F4E" w:rsidP="004C58D7">
            <w:pPr>
              <w:rPr>
                <w:rFonts w:ascii="Times New Roman" w:hAnsi="Times New Roman" w:cs="Times New Roman"/>
                <w:b/>
                <w:lang w:val="en-US"/>
              </w:rPr>
            </w:pPr>
            <w:r w:rsidRPr="00A90715">
              <w:rPr>
                <w:rFonts w:ascii="Times New Roman" w:hAnsi="Times New Roman" w:cs="Times New Roman"/>
                <w:b/>
                <w:lang w:val="en-US"/>
              </w:rPr>
              <w:t xml:space="preserve">Хрестоматия по гармоническому анализу на материале популярной музыки : в 3 частях : часть 3/II. Модуляция-переход. Особые виды модуляции : учебное пособие / составители Н. Вакурова, Н. Васильева. — Москва : Музыка, 2025. — </w:t>
            </w:r>
            <w:r w:rsidRPr="00A90715">
              <w:rPr>
                <w:rFonts w:ascii="Times New Roman" w:hAnsi="Times New Roman" w:cs="Times New Roman"/>
                <w:lang w:val="en-US"/>
              </w:rPr>
              <w:t xml:space="preserve"/>
            </w:r>
            <w:r w:rsidRPr="00A90715">
              <w:rPr>
                <w:rFonts w:ascii="Times New Roman" w:hAnsi="Times New Roman" w:cs="Times New Roman"/>
                <w:b/>
                <w:lang w:val="en-US"/>
              </w:rPr>
              <w:t xml:space="preserve">108 </w:t>
            </w:r>
            <w:r w:rsidRPr="00026D18">
              <w:rPr>
                <w:rFonts w:ascii="Times New Roman" w:hAnsi="Times New Roman" w:cs="Times New Roman"/>
                <w:b/>
              </w:rPr>
              <w:t>с</w:t>
            </w:r>
            <w:r w:rsidRPr="00A90715">
              <w:rPr>
                <w:rFonts w:ascii="Times New Roman" w:hAnsi="Times New Roman" w:cs="Times New Roman"/>
                <w:b/>
                <w:lang w:val="en-US"/>
              </w:rPr>
              <w:t xml:space="preserve">.</w:t>
            </w:r>
            <w:r w:rsidRPr="00A90715">
              <w:rPr>
                <w:rFonts w:ascii="Times New Roman" w:hAnsi="Times New Roman" w:cs="Times New Roman"/>
                <w:lang w:val="en-US"/>
              </w:rPr>
              <w:t xml:space="preserve"> </w:t>
            </w:r>
            <w:r w:rsidRPr="00A90715">
              <w:rPr>
                <w:rFonts w:ascii="Times New Roman" w:hAnsi="Times New Roman" w:cs="Times New Roman"/>
                <w:b/>
                <w:lang w:val="en-US"/>
              </w:rPr>
              <w:t xml:space="preserve">; 60х90/8 в обл.</w:t>
            </w:r>
            <w:r w:rsidRPr="00A90715">
              <w:rPr>
                <w:rFonts w:ascii="Times New Roman" w:hAnsi="Times New Roman" w:cs="Times New Roman"/>
                <w:lang w:val="en-US"/>
              </w:rPr>
              <w:t xml:space="preserve"/>
            </w:r>
            <w:r w:rsidRPr="00A90715">
              <w:rPr>
                <w:rFonts w:ascii="Times New Roman" w:hAnsi="Times New Roman" w:cs="Times New Roman"/>
                <w:b/>
                <w:lang w:val="en-US"/>
              </w:rPr>
              <w:t xml:space="preserve">, 200 </w:t>
            </w:r>
            <w:r w:rsidRPr="00026D18">
              <w:rPr>
                <w:rFonts w:ascii="Times New Roman" w:hAnsi="Times New Roman" w:cs="Times New Roman"/>
                <w:b/>
              </w:rPr>
              <w:t>экз</w:t>
            </w:r>
            <w:r w:rsidRPr="00A90715">
              <w:rPr>
                <w:rFonts w:ascii="Times New Roman" w:hAnsi="Times New Roman" w:cs="Times New Roman"/>
                <w:b/>
                <w:lang w:val="en-US"/>
              </w:rPr>
              <w:t xml:space="preserve">.</w:t>
            </w:r>
            <w:r w:rsidRPr="00A90715">
              <w:rPr>
                <w:rFonts w:ascii="Times New Roman" w:hAnsi="Times New Roman" w:cs="Times New Roman"/>
                <w:lang w:val="en-US"/>
              </w:rPr>
              <w:t xml:space="preserve"/>
            </w:r>
          </w:p>
          <w:p w14:paraId="5BD69B15" w14:textId="77777777" w:rsidR="00115F4E" w:rsidRPr="00A90715" w:rsidRDefault="00115F4E" w:rsidP="004C58D7">
            <w:pPr>
              <w:rPr>
                <w:rFonts w:ascii="Times New Roman" w:hAnsi="Times New Roman" w:cs="Times New Roman"/>
                <w:lang w:val="en-US"/>
              </w:rPr>
            </w:pPr>
          </w:p>
          <w:p w14:paraId="53086C5D" w14:textId="77777777" w:rsidR="00115F4E" w:rsidRPr="007A335F" w:rsidRDefault="00115F4E" w:rsidP="004C58D7">
            <w:pPr>
              <w:rPr>
                <w:rFonts w:ascii="Times New Roman" w:hAnsi="Times New Roman" w:cs="Times New Roman"/>
                <w:lang w:val="en-US"/>
              </w:rPr>
            </w:pPr>
            <w:r w:rsidRPr="00A63C32">
              <w:rPr>
                <w:rFonts w:ascii="Times New Roman" w:hAnsi="Times New Roman" w:cs="Times New Roman"/>
                <w:lang w:val="en-US"/>
              </w:rPr>
              <w:t xml:space="preserve">Настоящий сборник является завершающей книгой Хрестоматии по гармоническому анализу, составленной ведущими преподавателями Санкт-Петербургского музыкального училища им. Н. А. Римского-Корсакова. Традиционно примеры для анализа взяты из разноплановых сочинений "легких" жанров: классической оперетты, мюзикла, рок-оперы, русского романса, советской песни, французского шансона, хитов джаза и киномузыки.</w:t>
              <w:br/>
              <w:t xml:space="preserve">Как учебное пособие сборник существенно расширяет и дополняет традиционные издания по гармоническому анализу. Его материал может оказаться полезным для преподавателей смежных дисциплин - теории музыки, анализа музыкальных произведений, а также сольфеджио. Кроме того, наличие в издании популярных произведений в доступном изложении позволяет его адресовать и любителям музыки.</w:t>
              <w:br/>
              <w:t xml:space="preserve">Данная книга ориентирована на учащихся средних специальных учебных заведений, но может быть использована и студентами вузов.</w:t>
            </w:r>
          </w:p>
          <w:p w14:paraId="05320FAB" w14:textId="77777777" w:rsidR="00115F4E" w:rsidRPr="00AA6452" w:rsidRDefault="00115F4E" w:rsidP="004C58D7">
            <w:pPr>
              <w:rPr>
                <w:rFonts w:ascii="Times New Roman" w:hAnsi="Times New Roman" w:cs="Times New Roman"/>
                <w:lang w:val="en-US"/>
              </w:rPr>
            </w:pPr>
          </w:p>
          <w:p w14:paraId="6C8FCB77" w14:textId="77777777" w:rsidR="00115F4E" w:rsidRPr="00A63C32" w:rsidRDefault="00115F4E" w:rsidP="004C58D7">
            <w:pPr>
              <w:rPr>
                <w:rFonts w:ascii="Times New Roman" w:hAnsi="Times New Roman" w:cs="Times New Roman"/>
                <w:b/>
                <w:lang w:val="en-US"/>
              </w:rPr>
            </w:pPr>
            <w:r w:rsidRPr="00AA3C8B">
              <w:rPr>
                <w:rFonts w:ascii="Times New Roman" w:hAnsi="Times New Roman" w:cs="Times New Roman"/>
                <w:b/>
              </w:rPr>
              <w:t>Дата</w:t>
            </w:r>
            <w:r w:rsidRPr="007A335F">
              <w:rPr>
                <w:rFonts w:ascii="Times New Roman" w:hAnsi="Times New Roman" w:cs="Times New Roman"/>
                <w:b/>
                <w:lang w:val="en-US"/>
              </w:rPr>
              <w:t xml:space="preserve"> </w:t>
            </w:r>
            <w:r w:rsidRPr="00AA3C8B">
              <w:rPr>
                <w:rFonts w:ascii="Times New Roman" w:hAnsi="Times New Roman" w:cs="Times New Roman"/>
                <w:b/>
              </w:rPr>
              <w:t xml:space="preserve">выхода</w:t>
            </w:r>
            <w:r w:rsidRPr="007A335F">
              <w:rPr>
                <w:rFonts w:ascii="Times New Roman" w:hAnsi="Times New Roman" w:cs="Times New Roman"/>
                <w:b/>
                <w:lang w:val="en-US"/>
              </w:rPr>
              <w:t xml:space="preserve">: </w:t>
            </w:r>
            <w:r>
              <w:rPr>
                <w:rFonts w:ascii="Times New Roman" w:hAnsi="Times New Roman" w:cs="Times New Roman"/>
                <w:lang w:val="en-US"/>
              </w:rPr>
              <w:t xml:space="preserve">27.03.2025</w:t>
            </w:r>
          </w:p>
          <w:p w14:paraId="637D84D9" w14:textId="77777777" w:rsidR="00115F4E" w:rsidRPr="007A335F" w:rsidRDefault="00115F4E" w:rsidP="004C58D7">
            <w:pPr>
              <w:rPr>
                <w:rFonts w:ascii="Times New Roman" w:hAnsi="Times New Roman" w:cs="Times New Roman"/>
                <w:b/>
                <w:lang w:val="en-US"/>
              </w:rPr>
            </w:pPr>
            <w:r w:rsidRPr="00AA3C8B">
              <w:rPr>
                <w:rFonts w:ascii="Times New Roman" w:hAnsi="Times New Roman" w:cs="Times New Roman"/>
                <w:b/>
              </w:rPr>
              <w:t xml:space="preserve">Код</w:t>
            </w:r>
            <w:r w:rsidRPr="007A335F">
              <w:rPr>
                <w:rFonts w:ascii="Times New Roman" w:hAnsi="Times New Roman" w:cs="Times New Roman"/>
                <w:b/>
                <w:lang w:val="en-US"/>
              </w:rPr>
              <w:t xml:space="preserve">: </w:t>
            </w:r>
            <w:r>
              <w:rPr>
                <w:rFonts w:ascii="Times New Roman" w:hAnsi="Times New Roman" w:cs="Times New Roman"/>
                <w:lang w:val="en-US"/>
              </w:rPr>
              <w:t xml:space="preserve">17977</w:t>
            </w:r>
            <w:r w:rsidRPr="00E037F6">
              <w:rPr>
                <w:rFonts w:ascii="Times New Roman" w:hAnsi="Times New Roman" w:cs="Times New Roman"/>
                <w:lang w:val="en-US"/>
              </w:rPr>
              <w:t xml:space="preserve"/>
            </w:r>
          </w:p>
          <w:p w14:paraId="615E52F8" w14:textId="77777777" w:rsidR="00115F4E" w:rsidRPr="00A63C32" w:rsidRDefault="00115F4E" w:rsidP="004C58D7">
            <w:pPr>
              <w:rPr>
                <w:rFonts w:ascii="Times New Roman" w:hAnsi="Times New Roman" w:cs="Times New Roman"/>
                <w:b/>
                <w:lang w:val="en-US"/>
              </w:rPr>
            </w:pPr>
            <w:r w:rsidRPr="00A63C32">
              <w:rPr>
                <w:rFonts w:ascii="Times New Roman" w:hAnsi="Times New Roman" w:cs="Times New Roman"/>
                <w:b/>
              </w:rPr>
              <w:t xml:space="preserve">УДК</w:t>
            </w:r>
            <w:r w:rsidRPr="00A63C32">
              <w:rPr>
                <w:rFonts w:ascii="Times New Roman" w:hAnsi="Times New Roman" w:cs="Times New Roman"/>
                <w:b/>
                <w:lang w:val="en-US"/>
              </w:rPr>
              <w:t xml:space="preserve"> 781.4</w:t>
            </w:r>
            <w:r w:rsidRPr="00A63C32">
              <w:rPr>
                <w:rFonts w:ascii="Times New Roman" w:hAnsi="Times New Roman" w:cs="Times New Roman"/>
                <w:lang w:val="en-US"/>
              </w:rPr>
              <w:t xml:space="preserve"/>
            </w:r>
            <w:r w:rsidRPr="00E037F6">
              <w:rPr>
                <w:rFonts w:ascii="Times New Roman" w:hAnsi="Times New Roman" w:cs="Times New Roman"/>
                <w:lang w:val="en-US"/>
              </w:rPr>
              <w:t xml:space="preserve"/>
            </w:r>
          </w:p>
          <w:p w14:paraId="7AA1E1A3" w14:textId="77777777" w:rsidR="00115F4E" w:rsidRPr="007A335F" w:rsidRDefault="00115F4E" w:rsidP="004C58D7">
            <w:pPr>
              <w:rPr>
                <w:rFonts w:ascii="Times New Roman" w:hAnsi="Times New Roman" w:cs="Times New Roman"/>
                <w:b/>
                <w:lang w:val="en-US"/>
              </w:rPr>
            </w:pPr>
            <w:r w:rsidRPr="00A63C32">
              <w:rPr>
                <w:rFonts w:ascii="Times New Roman" w:hAnsi="Times New Roman" w:cs="Times New Roman"/>
                <w:b/>
              </w:rPr>
              <w:t xml:space="preserve">ББК</w:t>
            </w:r>
            <w:r w:rsidRPr="00A63C32">
              <w:rPr>
                <w:rFonts w:ascii="Times New Roman" w:hAnsi="Times New Roman" w:cs="Times New Roman"/>
                <w:b/>
                <w:lang w:val="en-US"/>
              </w:rPr>
              <w:t xml:space="preserve"> 85.905.4</w:t>
            </w:r>
            <w:r w:rsidRPr="00A63C32">
              <w:rPr>
                <w:rFonts w:ascii="Times New Roman" w:hAnsi="Times New Roman" w:cs="Times New Roman"/>
                <w:lang w:val="en-US"/>
              </w:rPr>
              <w:t xml:space="preserve"/>
            </w:r>
          </w:p>
          <w:p w14:paraId="2F5A197C" w14:textId="77777777" w:rsidR="00115F4E" w:rsidRPr="00E037F6" w:rsidRDefault="00115F4E" w:rsidP="004C58D7">
            <w:pPr>
              <w:rPr>
                <w:rFonts w:ascii="Times New Roman" w:hAnsi="Times New Roman" w:cs="Times New Roman"/>
                <w:b/>
                <w:lang w:val="en-US"/>
              </w:rPr>
            </w:pPr>
            <w:r w:rsidRPr="00AA3C8B">
              <w:rPr>
                <w:rFonts w:ascii="Times New Roman" w:hAnsi="Times New Roman" w:cs="Times New Roman"/>
                <w:b/>
              </w:rPr>
              <w:t>Оптовая</w:t>
            </w:r>
            <w:r w:rsidRPr="00E037F6">
              <w:rPr>
                <w:rFonts w:ascii="Times New Roman" w:hAnsi="Times New Roman" w:cs="Times New Roman"/>
                <w:b/>
                <w:lang w:val="en-US"/>
              </w:rPr>
              <w:t xml:space="preserve"> </w:t>
            </w:r>
            <w:r w:rsidRPr="00AA3C8B">
              <w:rPr>
                <w:rFonts w:ascii="Times New Roman" w:hAnsi="Times New Roman" w:cs="Times New Roman"/>
                <w:b/>
              </w:rPr>
              <w:t>цена</w:t>
            </w:r>
            <w:r w:rsidRPr="00E037F6">
              <w:rPr>
                <w:rFonts w:ascii="Times New Roman" w:hAnsi="Times New Roman" w:cs="Times New Roman"/>
                <w:b/>
                <w:lang w:val="en-US"/>
              </w:rPr>
              <w:t xml:space="preserve"> </w:t>
            </w:r>
            <w:r w:rsidRPr="00AA3C8B">
              <w:rPr>
                <w:rFonts w:ascii="Times New Roman" w:hAnsi="Times New Roman" w:cs="Times New Roman"/>
                <w:b/>
              </w:rPr>
              <w:t>с</w:t>
            </w:r>
            <w:r w:rsidRPr="00E037F6">
              <w:rPr>
                <w:rFonts w:ascii="Times New Roman" w:hAnsi="Times New Roman" w:cs="Times New Roman"/>
                <w:b/>
                <w:lang w:val="en-US"/>
              </w:rPr>
              <w:t xml:space="preserve"> </w:t>
            </w:r>
            <w:r w:rsidRPr="00AA3C8B">
              <w:rPr>
                <w:rFonts w:ascii="Times New Roman" w:hAnsi="Times New Roman" w:cs="Times New Roman"/>
                <w:b/>
              </w:rPr>
              <w:t>НДС</w:t>
            </w:r>
            <w:r w:rsidRPr="00E037F6">
              <w:rPr>
                <w:rFonts w:ascii="Times New Roman" w:hAnsi="Times New Roman" w:cs="Times New Roman"/>
                <w:b/>
                <w:lang w:val="en-US"/>
              </w:rPr>
              <w:t xml:space="preserve">: </w:t>
            </w:r>
            <w:r w:rsidRPr="00E037F6">
              <w:rPr>
                <w:rFonts w:ascii="Times New Roman" w:hAnsi="Times New Roman" w:cs="Times New Roman"/>
                <w:lang w:val="en-US"/>
              </w:rPr>
              <w:t xml:space="preserve">759 </w:t>
            </w:r>
            <w:r w:rsidRPr="00AA3C8B">
              <w:rPr>
                <w:rFonts w:ascii="Times New Roman" w:hAnsi="Times New Roman" w:cs="Times New Roman"/>
              </w:rPr>
              <w:t>руб</w:t>
            </w:r>
            <w:r w:rsidRPr="00E037F6">
              <w:rPr>
                <w:rFonts w:ascii="Times New Roman" w:hAnsi="Times New Roman" w:cs="Times New Roman"/>
                <w:lang w:val="en-US"/>
              </w:rPr>
              <w:t>.</w:t>
            </w:r>
          </w:p>
        </w:tc>
      </w:tr>
    </w:tbl>
    <w:p w14:paraId="779F3E77" w14:textId="77777777" w:rsidR="00115F4E" w:rsidRDefault="00115F4E" w:rsidP="00115F4E">
      <w:pPr>
        <w:spacing w:after="0"/>
        <w:rPr>
          <w:rFonts w:ascii="Times New Roman" w:hAnsi="Times New Roman" w:cs="Times New Roman"/>
          <w:lang w:val="en-US"/>
        </w:rPr>
      </w:pPr>
      <w:r>
        <w:rPr>
          <w:rFonts w:ascii="Times New Roman" w:hAnsi="Times New Roman" w:cs="Times New Roman"/>
          <w:lang w:val="en-US"/>
        </w:rPr>
        <w:t xml:space="preserve"/>
      </w:r>
      <w:r w:rsidRPr="00E037F6">
        <w:rPr>
          <w:rFonts w:ascii="Times New Roman" w:hAnsi="Times New Roman" w:cs="Times New Roman"/>
          <w:lang w:val="en-US"/>
        </w:rPr>
        <w:t xml:space="preserve"/>
      </w:r>
    </w:p>
    <w:p w14:paraId="07127473" w14:textId="77777777" w:rsidR="00115F4E" w:rsidRDefault="00115F4E" w:rsidP="00115F4E">
      <w:pPr>
        <w:spacing w:after="0"/>
        <w:rPr>
          <w:rFonts w:ascii="Times New Roman" w:hAnsi="Times New Roman" w:cs="Times New Roman"/>
          <w:sz w:val="18"/>
          <w:lang w:val="en-US"/>
        </w:rPr>
      </w:pPr>
    </w:p>
    <w:p w14:paraId="6A0A2695" w14:textId="77777777" w:rsidR="00115F4E" w:rsidRDefault="00115F4E" w:rsidP="00115F4E">
      <w:pPr>
        <w:spacing w:after="0"/>
        <w:rPr>
          <w:rFonts w:ascii="Times New Roman" w:hAnsi="Times New Roman" w:cs="Times New Roman"/>
          <w:sz w:val="18"/>
          <w:lang w:val="en-US"/>
        </w:rPr>
      </w:pPr>
    </w:p>
    <w:p w14:paraId="227714EC" w14:textId="77777777" w:rsidR="00115F4E" w:rsidRPr="006F6F29" w:rsidRDefault="00115F4E" w:rsidP="00115F4E">
      <w:pPr>
        <w:spacing w:after="0"/>
        <w:rPr>
          <w:rFonts w:ascii="Times New Roman" w:hAnsi="Times New Roman" w:cs="Times New Roman"/>
          <w:sz w:val="18"/>
          <w:lang w:val="en-US"/>
        </w:rPr>
      </w:pPr>
    </w:p>
    <w:p w14:paraId="4D6A5FB3" w14:textId="77777777" w:rsidR="00115F4E" w:rsidRPr="00AC06BA" w:rsidRDefault="00115F4E" w:rsidP="00115F4E">
      <w:pPr>
        <w:spacing w:after="0"/>
        <w:rPr>
          <w:rFonts w:ascii="Times New Roman" w:hAnsi="Times New Roman" w:cs="Times New Roman"/>
          <w:lang w:val="en-US"/>
        </w:rPr>
      </w:pPr>
      <w:r w:rsidRPr="005237C2">
        <w:rPr>
          <w:rFonts w:ascii="Times New Roman" w:hAnsi="Times New Roman" w:cs="Times New Roman"/>
          <w:b/>
          <w:sz w:val="28"/>
        </w:rPr>
        <w:t>Дополнительные</w:t>
      </w:r>
      <w:r w:rsidRPr="00A63C32">
        <w:rPr>
          <w:rFonts w:ascii="Times New Roman" w:hAnsi="Times New Roman" w:cs="Times New Roman"/>
          <w:b/>
          <w:sz w:val="28"/>
          <w:lang w:val="en-US"/>
        </w:rPr>
        <w:t xml:space="preserve"> </w:t>
      </w:r>
      <w:r w:rsidRPr="005237C2">
        <w:rPr>
          <w:rFonts w:ascii="Times New Roman" w:hAnsi="Times New Roman" w:cs="Times New Roman"/>
          <w:b/>
          <w:sz w:val="28"/>
        </w:rPr>
        <w:t>тиражи</w:t>
      </w:r>
      <w:r w:rsidRPr="00A63C32">
        <w:rPr>
          <w:rFonts w:ascii="Times New Roman" w:hAnsi="Times New Roman" w:cs="Times New Roman"/>
          <w:b/>
          <w:sz w:val="28"/>
          <w:lang w:val="en-US"/>
        </w:rPr>
        <w:t xml:space="preserve">:</w:t>
      </w:r>
    </w:p>
    <w:p w14:paraId="04E63830" w14:textId="77777777" w:rsidR="00115F4E" w:rsidRPr="00E037F6" w:rsidRDefault="00115F4E" w:rsidP="00115F4E">
      <w:pPr>
        <w:spacing w:after="0"/>
        <w:rPr>
          <w:rFonts w:ascii="Times New Roman" w:hAnsi="Times New Roman" w:cs="Times New Roman"/>
          <w:lang w:val="en-US"/>
        </w:rPr>
      </w:pPr>
      <w:r w:rsidRPr="00E037F6">
        <w:rPr>
          <w:rFonts w:ascii="Times New Roman" w:hAnsi="Times New Roman" w:cs="Times New Roman"/>
          <w:lang w:val="en-US"/>
        </w:rPr>
        <w:t xml:space="preserv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626"/>
      </w:tblGrid>
      <w:tr w:rsidR="00115F4E" w:rsidRPr="00115F4E" w14:paraId="7EAB62A9" w14:textId="77777777" w:rsidTr="004C58D7">
        <w:tc>
          <w:tcPr>
            <w:tcW w:w="2830" w:type="dxa"/>
          </w:tcPr>
          <w:p w14:paraId="0F063AF8" w14:textId="77777777" w:rsidR="00115F4E" w:rsidRDefault="00115F4E" w:rsidP="004C58D7">
            <w:pPr>
              <w:rPr>
                <w:rFonts w:ascii="Times New Roman" w:hAnsi="Times New Roman" w:cs="Times New Roman"/>
                <w:lang w:val="en-US"/>
              </w:rPr>
            </w:pPr>
            <w:r w:rsidRPr="00A90715">
              <w:rPr>
                <w:rFonts w:ascii="Times New Roman" w:hAnsi="Times New Roman" w:cs="Times New Roman"/>
                <w:lang w:val="en-US"/>
              </w:rPr>
              <w:t xml:space="preserve"/>
            </w:r>
            <w:r>
              <w:drawing>
                <wp:inline xmlns:a="http://schemas.openxmlformats.org/drawingml/2006/main" xmlns:pic="http://schemas.openxmlformats.org/drawingml/2006/picture">
                  <wp:extent cx="1584000" cy="2106720"/>
                  <wp:docPr id="1009" name="Picture 3"/>
                  <wp:cNvGraphicFramePr>
                    <a:graphicFrameLocks noChangeAspect="1"/>
                  </wp:cNvGraphicFramePr>
                  <a:graphic>
                    <a:graphicData uri="http://schemas.openxmlformats.org/drawingml/2006/picture">
                      <pic:pic>
                        <pic:nvPicPr>
                          <pic:cNvPr id="0" name="100246.jpg"/>
                          <pic:cNvPicPr/>
                        </pic:nvPicPr>
                        <pic:blipFill>
                          <a:blip r:embed="rId34"/>
                          <a:stretch>
                            <a:fillRect/>
                          </a:stretch>
                        </pic:blipFill>
                        <pic:spPr>
                          <a:xfrm>
                            <a:off x="0" y="0"/>
                            <a:ext cx="1584000" cy="2106720"/>
                          </a:xfrm>
                          <a:prstGeom prst="rect"/>
                        </pic:spPr>
                      </pic:pic>
                    </a:graphicData>
                  </a:graphic>
                </wp:inline>
              </w:drawing>
            </w:r>
            <w:r>
              <w:t xml:space="preserve"/>
            </w:r>
          </w:p>
          <w:p w14:paraId="7D10F20A" w14:textId="77777777" w:rsidR="00115F4E" w:rsidRDefault="00115F4E" w:rsidP="004C58D7">
            <w:pPr>
              <w:spacing w:before="120"/>
              <w:rPr>
                <w:rFonts w:ascii="Times New Roman" w:hAnsi="Times New Roman" w:cs="Times New Roman"/>
                <w:b/>
                <w:color w:val="A6A6A6" w:themeColor="background1" w:themeShade="A6"/>
                <w:lang w:val="en-US"/>
              </w:rPr>
            </w:pPr>
            <w:r w:rsidRPr="006F6F66">
              <w:rPr>
                <w:rFonts w:ascii="Times New Roman" w:hAnsi="Times New Roman" w:cs="Times New Roman"/>
                <w:lang w:val="en-US"/>
              </w:rPr>
              <w:t xml:space="preserve"/>
            </w:r>
            <w:hyperlink r:id="rId21" w:tgtFrame="_blank">
              <w:r>
                <w:rPr>
                  <w:u w:val="single"/>
                  <w:rFonts w:ascii="Times New Roman" w:hAnsi="Times New Roman" w:cs="Times New Roman"/>
                </w:rPr>
                <w:t xml:space="preserve">Открыть на сайте</w:t>
              </w:r>
            </w:hyperlink>
            <w:r>
              <w:t xml:space="preserve"/>
            </w:r>
          </w:p>
        </w:tc>
        <w:tc>
          <w:tcPr>
            <w:tcW w:w="7626" w:type="dxa"/>
          </w:tcPr>
          <w:p w14:paraId="0E226172" w14:textId="77777777" w:rsidR="00115F4E" w:rsidRPr="001C3D3F" w:rsidRDefault="00115F4E" w:rsidP="004C58D7">
            <w:pPr>
              <w:rPr>
                <w:rFonts w:ascii="Times New Roman" w:hAnsi="Times New Roman" w:cs="Times New Roman"/>
                <w:b/>
                <w:lang w:val="en-US"/>
              </w:rPr>
            </w:pPr>
            <w:r w:rsidRPr="00A63C32">
              <w:rPr>
                <w:rFonts w:ascii="Times New Roman" w:hAnsi="Times New Roman" w:cs="Times New Roman"/>
                <w:b/>
                <w:lang w:val="en-US"/>
              </w:rPr>
              <w:t xml:space="preserve">Чайковский П. Детский альбом. Соч. 39. Переложение для фортепиано в 4 руки В. Самарина</w:t>
            </w:r>
            <w:r w:rsidRPr="001C3D3F">
              <w:rPr>
                <w:rFonts w:ascii="Times New Roman" w:hAnsi="Times New Roman" w:cs="Times New Roman"/>
                <w:b/>
                <w:lang w:val="en-US"/>
              </w:rPr>
              <w:t xml:space="preserve">. — </w:t>
            </w:r>
            <w:r w:rsidRPr="00A63C32">
              <w:rPr>
                <w:rFonts w:ascii="Times New Roman" w:hAnsi="Times New Roman" w:cs="Times New Roman"/>
                <w:b/>
                <w:lang w:val="en-US"/>
              </w:rPr>
              <w:t xml:space="preserve">М.: П. Юргенсон</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2014</w:t>
            </w:r>
            <w:r w:rsidRPr="001C3D3F">
              <w:rPr>
                <w:rFonts w:ascii="Times New Roman" w:hAnsi="Times New Roman" w:cs="Times New Roman"/>
                <w:b/>
                <w:lang w:val="en-US"/>
              </w:rPr>
              <w:t xml:space="preserve">. — </w:t>
            </w:r>
            <w:r w:rsidRPr="00E037F6">
              <w:rPr>
                <w:rFonts w:ascii="Times New Roman" w:hAnsi="Times New Roman" w:cs="Times New Roman"/>
                <w:lang w:val="en-US"/>
              </w:rPr>
              <w:t xml:space="preserve"/>
            </w:r>
            <w:r w:rsidRPr="00A63C32">
              <w:rPr>
                <w:rFonts w:ascii="Times New Roman" w:hAnsi="Times New Roman" w:cs="Times New Roman"/>
                <w:b/>
                <w:lang w:val="en-US"/>
              </w:rPr>
              <w:t xml:space="preserve">80</w:t>
            </w:r>
            <w:r w:rsidRPr="001C3D3F">
              <w:rPr>
                <w:rFonts w:ascii="Times New Roman" w:hAnsi="Times New Roman" w:cs="Times New Roman"/>
                <w:b/>
                <w:lang w:val="en-US"/>
              </w:rPr>
              <w:t xml:space="preserve"> </w:t>
            </w:r>
            <w:r w:rsidRPr="00026D18">
              <w:rPr>
                <w:rFonts w:ascii="Times New Roman" w:hAnsi="Times New Roman" w:cs="Times New Roman"/>
                <w:b/>
              </w:rPr>
              <w:t>с</w:t>
            </w:r>
            <w:r w:rsidRPr="001C3D3F">
              <w:rPr>
                <w:rFonts w:ascii="Times New Roman" w:hAnsi="Times New Roman" w:cs="Times New Roman"/>
                <w:b/>
                <w:lang w:val="en-US"/>
              </w:rPr>
              <w:t xml:space="preserve">.</w:t>
            </w:r>
            <w:r w:rsidRPr="00A63C32">
              <w:rPr>
                <w:rFonts w:ascii="Times New Roman" w:hAnsi="Times New Roman" w:cs="Times New Roman"/>
                <w:lang w:val="en-US"/>
              </w:rPr>
              <w:t xml:space="preserve"> </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60х90/8</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в обл.</w:t>
            </w:r>
            <w:r w:rsidRPr="00E037F6">
              <w:rPr>
                <w:rFonts w:ascii="Times New Roman" w:hAnsi="Times New Roman" w:cs="Times New Roman"/>
                <w:lang w:val="en-US"/>
              </w:rPr>
              <w:t xml:space="preserve"/>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100</w:t>
            </w:r>
            <w:r w:rsidRPr="001C3D3F">
              <w:rPr>
                <w:rFonts w:ascii="Times New Roman" w:hAnsi="Times New Roman" w:cs="Times New Roman"/>
                <w:b/>
                <w:lang w:val="en-US"/>
              </w:rPr>
              <w:t xml:space="preserve"> </w:t>
            </w:r>
            <w:r w:rsidRPr="00026D18">
              <w:rPr>
                <w:rFonts w:ascii="Times New Roman" w:hAnsi="Times New Roman" w:cs="Times New Roman"/>
                <w:b/>
              </w:rPr>
              <w:t>экз</w:t>
            </w:r>
            <w:r w:rsidRPr="001C3D3F">
              <w:rPr>
                <w:rFonts w:ascii="Times New Roman" w:hAnsi="Times New Roman" w:cs="Times New Roman"/>
                <w:b/>
                <w:lang w:val="en-US"/>
              </w:rPr>
              <w:t>.</w:t>
            </w:r>
            <w:r w:rsidRPr="00A63C32">
              <w:rPr>
                <w:rFonts w:ascii="Times New Roman" w:hAnsi="Times New Roman" w:cs="Times New Roman"/>
                <w:lang w:val="en-US"/>
              </w:rPr>
              <w:t xml:space="preserve"/>
            </w:r>
          </w:p>
          <w:p w14:paraId="580116F9" w14:textId="77777777" w:rsidR="00115F4E" w:rsidRPr="001C3D3F" w:rsidRDefault="00115F4E" w:rsidP="004C58D7">
            <w:pPr>
              <w:rPr>
                <w:rFonts w:ascii="Times New Roman" w:hAnsi="Times New Roman" w:cs="Times New Roman"/>
                <w:lang w:val="en-US"/>
              </w:rPr>
            </w:pPr>
          </w:p>
          <w:p w14:paraId="3CDB3004" w14:textId="77777777" w:rsidR="00115F4E" w:rsidRPr="007A335F" w:rsidRDefault="00115F4E" w:rsidP="004C58D7">
            <w:pPr>
              <w:rPr>
                <w:rFonts w:ascii="Times New Roman" w:hAnsi="Times New Roman" w:cs="Times New Roman"/>
                <w:lang w:val="en-US"/>
              </w:rPr>
            </w:pPr>
            <w:r w:rsidRPr="00A63C32">
              <w:rPr>
                <w:rFonts w:ascii="Times New Roman" w:hAnsi="Times New Roman" w:cs="Times New Roman"/>
                <w:lang w:val="en-US"/>
              </w:rPr>
              <w:t xml:space="preserve">Один из популярнейших фортепианных циклов для детей. Переложение для фортепиано в 4 руки Владимира Самарина.</w:t>
              <w:br/>
              <w:t xml:space="preserve">Предназначается для учащихся детских музыкальных школ.</w:t>
            </w:r>
          </w:p>
          <w:p w14:paraId="3FCDCFF6" w14:textId="77777777" w:rsidR="00115F4E" w:rsidRPr="00AA6452" w:rsidRDefault="00115F4E" w:rsidP="004C58D7">
            <w:pPr>
              <w:rPr>
                <w:rFonts w:ascii="Times New Roman" w:hAnsi="Times New Roman" w:cs="Times New Roman"/>
                <w:lang w:val="en-US"/>
              </w:rPr>
            </w:pPr>
          </w:p>
          <w:p w14:paraId="55AFE748" w14:textId="77777777" w:rsidR="00115F4E" w:rsidRPr="00A63C32" w:rsidRDefault="00115F4E" w:rsidP="004C58D7">
            <w:pPr>
              <w:rPr>
                <w:rFonts w:ascii="Times New Roman" w:hAnsi="Times New Roman" w:cs="Times New Roman"/>
                <w:b/>
                <w:lang w:val="en-US"/>
              </w:rPr>
            </w:pPr>
            <w:r w:rsidRPr="00AA3C8B">
              <w:rPr>
                <w:rFonts w:ascii="Times New Roman" w:hAnsi="Times New Roman" w:cs="Times New Roman"/>
                <w:b/>
              </w:rPr>
              <w:t>Дата</w:t>
            </w:r>
            <w:r w:rsidRPr="007A335F">
              <w:rPr>
                <w:rFonts w:ascii="Times New Roman" w:hAnsi="Times New Roman" w:cs="Times New Roman"/>
                <w:b/>
                <w:lang w:val="en-US"/>
              </w:rPr>
              <w:t xml:space="preserve"> </w:t>
            </w:r>
            <w:r w:rsidRPr="00AA3C8B">
              <w:rPr>
                <w:rFonts w:ascii="Times New Roman" w:hAnsi="Times New Roman" w:cs="Times New Roman"/>
                <w:b/>
              </w:rPr>
              <w:t xml:space="preserve">выхода</w:t>
            </w:r>
            <w:r w:rsidRPr="007A335F">
              <w:rPr>
                <w:rFonts w:ascii="Times New Roman" w:hAnsi="Times New Roman" w:cs="Times New Roman"/>
                <w:b/>
                <w:lang w:val="en-US"/>
              </w:rPr>
              <w:t xml:space="preserve">: </w:t>
            </w:r>
            <w:r>
              <w:rPr>
                <w:rFonts w:ascii="Times New Roman" w:hAnsi="Times New Roman" w:cs="Times New Roman"/>
                <w:lang w:val="en-US"/>
              </w:rPr>
              <w:t xml:space="preserve">20.03.2025</w:t>
            </w:r>
          </w:p>
          <w:p w14:paraId="5848A9F8" w14:textId="77777777" w:rsidR="00115F4E" w:rsidRPr="007A335F" w:rsidRDefault="00115F4E" w:rsidP="004C58D7">
            <w:pPr>
              <w:rPr>
                <w:rFonts w:ascii="Times New Roman" w:hAnsi="Times New Roman" w:cs="Times New Roman"/>
                <w:b/>
                <w:lang w:val="en-US"/>
              </w:rPr>
            </w:pPr>
            <w:r w:rsidRPr="00AA3C8B">
              <w:rPr>
                <w:rFonts w:ascii="Times New Roman" w:hAnsi="Times New Roman" w:cs="Times New Roman"/>
                <w:b/>
              </w:rPr>
              <w:t xml:space="preserve">Код</w:t>
            </w:r>
            <w:r w:rsidRPr="007A335F">
              <w:rPr>
                <w:rFonts w:ascii="Times New Roman" w:hAnsi="Times New Roman" w:cs="Times New Roman"/>
                <w:b/>
                <w:lang w:val="en-US"/>
              </w:rPr>
              <w:t xml:space="preserve">: </w:t>
            </w:r>
            <w:r>
              <w:rPr>
                <w:rFonts w:ascii="Times New Roman" w:hAnsi="Times New Roman" w:cs="Times New Roman"/>
                <w:lang w:val="en-US"/>
              </w:rPr>
              <w:t xml:space="preserve">100246</w:t>
            </w:r>
            <w:r w:rsidRPr="00E037F6">
              <w:rPr>
                <w:rFonts w:ascii="Times New Roman" w:hAnsi="Times New Roman" w:cs="Times New Roman"/>
                <w:lang w:val="en-US"/>
              </w:rPr>
              <w:t xml:space="preserve"/>
            </w:r>
            <w:r w:rsidRPr="00E037F6">
              <w:rPr>
                <w:rFonts w:ascii="Times New Roman" w:hAnsi="Times New Roman" w:cs="Times New Roman"/>
                <w:lang w:val="en-US"/>
              </w:rPr>
              <w:t xml:space="preserve"/>
            </w:r>
          </w:p>
          <w:p w14:paraId="76A4FEB9" w14:textId="77777777" w:rsidR="00115F4E" w:rsidRPr="007A335F" w:rsidRDefault="00115F4E" w:rsidP="004C58D7">
            <w:pPr>
              <w:rPr>
                <w:rFonts w:ascii="Times New Roman" w:hAnsi="Times New Roman" w:cs="Times New Roman"/>
                <w:b/>
                <w:lang w:val="en-US"/>
              </w:rPr>
            </w:pPr>
            <w:r w:rsidRPr="00A63C32">
              <w:rPr>
                <w:rFonts w:ascii="Times New Roman" w:hAnsi="Times New Roman" w:cs="Times New Roman"/>
                <w:b/>
              </w:rPr>
              <w:t xml:space="preserve">ББК</w:t>
            </w:r>
            <w:r w:rsidRPr="00A63C32">
              <w:rPr>
                <w:rFonts w:ascii="Times New Roman" w:hAnsi="Times New Roman" w:cs="Times New Roman"/>
                <w:b/>
                <w:lang w:val="en-US"/>
              </w:rPr>
              <w:t xml:space="preserve"> 85.314</w:t>
            </w:r>
            <w:r w:rsidRPr="00A63C32">
              <w:rPr>
                <w:rFonts w:ascii="Times New Roman" w:hAnsi="Times New Roman" w:cs="Times New Roman"/>
                <w:lang w:val="en-US"/>
              </w:rPr>
              <w:t xml:space="preserve"/>
            </w:r>
          </w:p>
          <w:p w14:paraId="32CD07A7" w14:textId="77777777" w:rsidR="00115F4E" w:rsidRPr="00E037F6" w:rsidRDefault="00115F4E" w:rsidP="004C58D7">
            <w:pPr>
              <w:rPr>
                <w:rFonts w:ascii="Times New Roman" w:hAnsi="Times New Roman" w:cs="Times New Roman"/>
                <w:b/>
                <w:lang w:val="en-US"/>
              </w:rPr>
            </w:pPr>
            <w:r w:rsidRPr="00AA3C8B">
              <w:rPr>
                <w:rFonts w:ascii="Times New Roman" w:hAnsi="Times New Roman" w:cs="Times New Roman"/>
                <w:b/>
              </w:rPr>
              <w:t>Оптовая</w:t>
            </w:r>
            <w:r w:rsidRPr="00E037F6">
              <w:rPr>
                <w:rFonts w:ascii="Times New Roman" w:hAnsi="Times New Roman" w:cs="Times New Roman"/>
                <w:b/>
                <w:lang w:val="en-US"/>
              </w:rPr>
              <w:t xml:space="preserve"> </w:t>
            </w:r>
            <w:r w:rsidRPr="00AA3C8B">
              <w:rPr>
                <w:rFonts w:ascii="Times New Roman" w:hAnsi="Times New Roman" w:cs="Times New Roman"/>
                <w:b/>
              </w:rPr>
              <w:t>цена</w:t>
            </w:r>
            <w:r w:rsidRPr="00E037F6">
              <w:rPr>
                <w:rFonts w:ascii="Times New Roman" w:hAnsi="Times New Roman" w:cs="Times New Roman"/>
                <w:b/>
                <w:lang w:val="en-US"/>
              </w:rPr>
              <w:t xml:space="preserve"> </w:t>
            </w:r>
            <w:r w:rsidRPr="00AA3C8B">
              <w:rPr>
                <w:rFonts w:ascii="Times New Roman" w:hAnsi="Times New Roman" w:cs="Times New Roman"/>
                <w:b/>
              </w:rPr>
              <w:t>с</w:t>
            </w:r>
            <w:r w:rsidRPr="00E037F6">
              <w:rPr>
                <w:rFonts w:ascii="Times New Roman" w:hAnsi="Times New Roman" w:cs="Times New Roman"/>
                <w:b/>
                <w:lang w:val="en-US"/>
              </w:rPr>
              <w:t xml:space="preserve"> </w:t>
            </w:r>
            <w:r w:rsidRPr="00AA3C8B">
              <w:rPr>
                <w:rFonts w:ascii="Times New Roman" w:hAnsi="Times New Roman" w:cs="Times New Roman"/>
                <w:b/>
              </w:rPr>
              <w:t>НДС</w:t>
            </w:r>
            <w:r w:rsidRPr="00E037F6">
              <w:rPr>
                <w:rFonts w:ascii="Times New Roman" w:hAnsi="Times New Roman" w:cs="Times New Roman"/>
                <w:b/>
                <w:lang w:val="en-US"/>
              </w:rPr>
              <w:t xml:space="preserve">: </w:t>
            </w:r>
            <w:r w:rsidRPr="00E037F6">
              <w:rPr>
                <w:rFonts w:ascii="Times New Roman" w:hAnsi="Times New Roman" w:cs="Times New Roman"/>
                <w:lang w:val="en-US"/>
              </w:rPr>
              <w:t xml:space="preserve">385 </w:t>
            </w:r>
            <w:r w:rsidRPr="00AA3C8B">
              <w:rPr>
                <w:rFonts w:ascii="Times New Roman" w:hAnsi="Times New Roman" w:cs="Times New Roman"/>
              </w:rPr>
              <w:t>руб</w:t>
            </w:r>
            <w:r w:rsidRPr="00E037F6">
              <w:rPr>
                <w:rFonts w:ascii="Times New Roman" w:hAnsi="Times New Roman" w:cs="Times New Roman"/>
                <w:lang w:val="en-US"/>
              </w:rPr>
              <w:t>.</w:t>
            </w:r>
          </w:p>
        </w:tc>
      </w:tr>
    </w:tbl>
    <w:p w14:paraId="0FF4FB2A" w14:textId="77777777" w:rsidR="00115F4E" w:rsidRDefault="00115F4E" w:rsidP="00115F4E">
      <w:pPr>
        <w:spacing w:after="0"/>
        <w:rPr>
          <w:rFonts w:ascii="Times New Roman" w:hAnsi="Times New Roman" w:cs="Times New Roman"/>
          <w:lang w:val="en-US"/>
        </w:rPr>
      </w:pPr>
      <w:r>
        <w:rPr>
          <w:rFonts w:ascii="Times New Roman" w:hAnsi="Times New Roman" w:cs="Times New Roman"/>
          <w:lang w:val="en-US"/>
        </w:rPr>
        <w:t xml:space="preserve"/>
      </w:r>
    </w:p>
    <w:p w14:paraId="445420D9" w14:textId="77777777" w:rsidR="00115F4E" w:rsidRDefault="00115F4E" w:rsidP="00115F4E">
      <w:pPr>
        <w:spacing w:after="0"/>
        <w:rPr>
          <w:rFonts w:ascii="Times New Roman" w:hAnsi="Times New Roman" w:cs="Times New Roman"/>
          <w:lang w:val="en-US"/>
        </w:rPr>
      </w:pPr>
    </w:p>
    <w:p w14:paraId="6A7CED36" w14:textId="77777777" w:rsidR="00115F4E" w:rsidRDefault="00115F4E" w:rsidP="00115F4E">
      <w:pPr>
        <w:spacing w:after="0"/>
        <w:rPr>
          <w:rFonts w:ascii="Times New Roman" w:hAnsi="Times New Roman" w:cs="Times New Roman"/>
          <w:sz w:val="18"/>
          <w:lang w:val="en-US"/>
        </w:rPr>
      </w:pPr>
      <w:r w:rsidRPr="00A63C32">
        <w:rPr>
          <w:rFonts w:ascii="Times New Roman" w:hAnsi="Times New Roman" w:cs="Times New Roman"/>
          <w:lang w:val="en-US"/>
        </w:rPr>
        <w:t xml:space="preserv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626"/>
      </w:tblGrid>
      <w:tr w:rsidR="00115F4E" w:rsidRPr="00115F4E" w14:paraId="7EAB62A9" w14:textId="77777777" w:rsidTr="004C58D7">
        <w:tc>
          <w:tcPr>
            <w:tcW w:w="2830" w:type="dxa"/>
          </w:tcPr>
          <w:p w14:paraId="0F063AF8" w14:textId="77777777" w:rsidR="00115F4E" w:rsidRDefault="00115F4E" w:rsidP="004C58D7">
            <w:pPr>
              <w:rPr>
                <w:rFonts w:ascii="Times New Roman" w:hAnsi="Times New Roman" w:cs="Times New Roman"/>
                <w:lang w:val="en-US"/>
              </w:rPr>
            </w:pPr>
            <w:r w:rsidRPr="00A90715">
              <w:rPr>
                <w:rFonts w:ascii="Times New Roman" w:hAnsi="Times New Roman" w:cs="Times New Roman"/>
                <w:lang w:val="en-US"/>
              </w:rPr>
              <w:t xml:space="preserve"/>
            </w:r>
            <w:r>
              <w:drawing>
                <wp:inline xmlns:a="http://schemas.openxmlformats.org/drawingml/2006/main" xmlns:pic="http://schemas.openxmlformats.org/drawingml/2006/picture">
                  <wp:extent cx="1584000" cy="2106720"/>
                  <wp:docPr id="1010" name="Picture 3"/>
                  <wp:cNvGraphicFramePr>
                    <a:graphicFrameLocks noChangeAspect="1"/>
                  </wp:cNvGraphicFramePr>
                  <a:graphic>
                    <a:graphicData uri="http://schemas.openxmlformats.org/drawingml/2006/picture">
                      <pic:pic>
                        <pic:nvPicPr>
                          <pic:cNvPr id="0" name="100215.jpg"/>
                          <pic:cNvPicPr/>
                        </pic:nvPicPr>
                        <pic:blipFill>
                          <a:blip r:embed="rId35"/>
                          <a:stretch>
                            <a:fillRect/>
                          </a:stretch>
                        </pic:blipFill>
                        <pic:spPr>
                          <a:xfrm>
                            <a:off x="0" y="0"/>
                            <a:ext cx="1584000" cy="2106720"/>
                          </a:xfrm>
                          <a:prstGeom prst="rect"/>
                        </pic:spPr>
                      </pic:pic>
                    </a:graphicData>
                  </a:graphic>
                </wp:inline>
              </w:drawing>
            </w:r>
            <w:r>
              <w:t xml:space="preserve"/>
            </w:r>
          </w:p>
          <w:p w14:paraId="7D10F20A" w14:textId="77777777" w:rsidR="00115F4E" w:rsidRDefault="00115F4E" w:rsidP="004C58D7">
            <w:pPr>
              <w:spacing w:before="120"/>
              <w:rPr>
                <w:rFonts w:ascii="Times New Roman" w:hAnsi="Times New Roman" w:cs="Times New Roman"/>
                <w:b/>
                <w:color w:val="A6A6A6" w:themeColor="background1" w:themeShade="A6"/>
                <w:lang w:val="en-US"/>
              </w:rPr>
            </w:pPr>
            <w:r w:rsidRPr="006F6F66">
              <w:rPr>
                <w:rFonts w:ascii="Times New Roman" w:hAnsi="Times New Roman" w:cs="Times New Roman"/>
                <w:lang w:val="en-US"/>
              </w:rPr>
              <w:t xml:space="preserve"/>
            </w:r>
            <w:hyperlink r:id="rId22" w:tgtFrame="_blank">
              <w:r>
                <w:rPr>
                  <w:u w:val="single"/>
                  <w:rFonts w:ascii="Times New Roman" w:hAnsi="Times New Roman" w:cs="Times New Roman"/>
                </w:rPr>
                <w:t xml:space="preserve">Открыть на сайте</w:t>
              </w:r>
            </w:hyperlink>
            <w:r>
              <w:t xml:space="preserve"/>
            </w:r>
          </w:p>
        </w:tc>
        <w:tc>
          <w:tcPr>
            <w:tcW w:w="7626" w:type="dxa"/>
          </w:tcPr>
          <w:p w14:paraId="0E226172" w14:textId="77777777" w:rsidR="00115F4E" w:rsidRPr="001C3D3F" w:rsidRDefault="00115F4E" w:rsidP="004C58D7">
            <w:pPr>
              <w:rPr>
                <w:rFonts w:ascii="Times New Roman" w:hAnsi="Times New Roman" w:cs="Times New Roman"/>
                <w:b/>
                <w:lang w:val="en-US"/>
              </w:rPr>
            </w:pPr>
            <w:r w:rsidRPr="00A63C32">
              <w:rPr>
                <w:rFonts w:ascii="Times New Roman" w:hAnsi="Times New Roman" w:cs="Times New Roman"/>
                <w:b/>
                <w:lang w:val="en-US"/>
              </w:rPr>
              <w:t xml:space="preserve">Рахманинов С. Концерт № 2 : для фортепиано с оркестром : соч.18 / переложение для двух фортепиано</w:t>
            </w:r>
            <w:r w:rsidRPr="001C3D3F">
              <w:rPr>
                <w:rFonts w:ascii="Times New Roman" w:hAnsi="Times New Roman" w:cs="Times New Roman"/>
                <w:b/>
                <w:lang w:val="en-US"/>
              </w:rPr>
              <w:t xml:space="preserve">. — </w:t>
            </w:r>
            <w:r w:rsidRPr="00A63C32">
              <w:rPr>
                <w:rFonts w:ascii="Times New Roman" w:hAnsi="Times New Roman" w:cs="Times New Roman"/>
                <w:b/>
                <w:lang w:val="en-US"/>
              </w:rPr>
              <w:t xml:space="preserve">М.: П. Юргенсон</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2024</w:t>
            </w:r>
            <w:r w:rsidRPr="001C3D3F">
              <w:rPr>
                <w:rFonts w:ascii="Times New Roman" w:hAnsi="Times New Roman" w:cs="Times New Roman"/>
                <w:b/>
                <w:lang w:val="en-US"/>
              </w:rPr>
              <w:t xml:space="preserve">. — </w:t>
            </w:r>
            <w:r w:rsidRPr="00E037F6">
              <w:rPr>
                <w:rFonts w:ascii="Times New Roman" w:hAnsi="Times New Roman" w:cs="Times New Roman"/>
                <w:lang w:val="en-US"/>
              </w:rPr>
              <w:t xml:space="preserve"/>
            </w:r>
            <w:r w:rsidRPr="00A63C32">
              <w:rPr>
                <w:rFonts w:ascii="Times New Roman" w:hAnsi="Times New Roman" w:cs="Times New Roman"/>
                <w:b/>
                <w:lang w:val="en-US"/>
              </w:rPr>
              <w:t xml:space="preserve">96</w:t>
            </w:r>
            <w:r w:rsidRPr="001C3D3F">
              <w:rPr>
                <w:rFonts w:ascii="Times New Roman" w:hAnsi="Times New Roman" w:cs="Times New Roman"/>
                <w:b/>
                <w:lang w:val="en-US"/>
              </w:rPr>
              <w:t xml:space="preserve"> </w:t>
            </w:r>
            <w:r w:rsidRPr="00026D18">
              <w:rPr>
                <w:rFonts w:ascii="Times New Roman" w:hAnsi="Times New Roman" w:cs="Times New Roman"/>
                <w:b/>
              </w:rPr>
              <w:t>с</w:t>
            </w:r>
            <w:r w:rsidRPr="001C3D3F">
              <w:rPr>
                <w:rFonts w:ascii="Times New Roman" w:hAnsi="Times New Roman" w:cs="Times New Roman"/>
                <w:b/>
                <w:lang w:val="en-US"/>
              </w:rPr>
              <w:t xml:space="preserve">.</w:t>
            </w:r>
            <w:r w:rsidRPr="00A63C32">
              <w:rPr>
                <w:rFonts w:ascii="Times New Roman" w:hAnsi="Times New Roman" w:cs="Times New Roman"/>
                <w:lang w:val="en-US"/>
              </w:rPr>
              <w:t xml:space="preserve"> </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60х90/8</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в обл.</w:t>
            </w:r>
            <w:r w:rsidRPr="00E037F6">
              <w:rPr>
                <w:rFonts w:ascii="Times New Roman" w:hAnsi="Times New Roman" w:cs="Times New Roman"/>
                <w:lang w:val="en-US"/>
              </w:rPr>
              <w:t xml:space="preserve"/>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100</w:t>
            </w:r>
            <w:r w:rsidRPr="001C3D3F">
              <w:rPr>
                <w:rFonts w:ascii="Times New Roman" w:hAnsi="Times New Roman" w:cs="Times New Roman"/>
                <w:b/>
                <w:lang w:val="en-US"/>
              </w:rPr>
              <w:t xml:space="preserve"> </w:t>
            </w:r>
            <w:r w:rsidRPr="00026D18">
              <w:rPr>
                <w:rFonts w:ascii="Times New Roman" w:hAnsi="Times New Roman" w:cs="Times New Roman"/>
                <w:b/>
              </w:rPr>
              <w:t>экз</w:t>
            </w:r>
            <w:r w:rsidRPr="001C3D3F">
              <w:rPr>
                <w:rFonts w:ascii="Times New Roman" w:hAnsi="Times New Roman" w:cs="Times New Roman"/>
                <w:b/>
                <w:lang w:val="en-US"/>
              </w:rPr>
              <w:t>.</w:t>
            </w:r>
            <w:r w:rsidRPr="00A63C32">
              <w:rPr>
                <w:rFonts w:ascii="Times New Roman" w:hAnsi="Times New Roman" w:cs="Times New Roman"/>
                <w:lang w:val="en-US"/>
              </w:rPr>
              <w:t xml:space="preserve"/>
            </w:r>
          </w:p>
          <w:p w14:paraId="580116F9" w14:textId="77777777" w:rsidR="00115F4E" w:rsidRPr="001C3D3F" w:rsidRDefault="00115F4E" w:rsidP="004C58D7">
            <w:pPr>
              <w:rPr>
                <w:rFonts w:ascii="Times New Roman" w:hAnsi="Times New Roman" w:cs="Times New Roman"/>
                <w:lang w:val="en-US"/>
              </w:rPr>
            </w:pPr>
          </w:p>
          <w:p w14:paraId="3CDB3004" w14:textId="77777777" w:rsidR="00115F4E" w:rsidRPr="007A335F" w:rsidRDefault="00115F4E" w:rsidP="004C58D7">
            <w:pPr>
              <w:rPr>
                <w:rFonts w:ascii="Times New Roman" w:hAnsi="Times New Roman" w:cs="Times New Roman"/>
                <w:lang w:val="en-US"/>
              </w:rPr>
            </w:pPr>
            <w:r w:rsidRPr="00A63C32">
              <w:rPr>
                <w:rFonts w:ascii="Times New Roman" w:hAnsi="Times New Roman" w:cs="Times New Roman"/>
                <w:lang w:val="en-US"/>
              </w:rPr>
              <w:t xml:space="preserve">Концерт No. 2, законченный в 1901 году, знаменует вступление его автора в пору зрелости. Это вдохновенное сочинение, сразу получившее заслуженное признание, вошло в сокровищницу мирового фортепианного репертуара. </w:t>
              <w:br/>
              <w:t xml:space="preserve">Предназначается для студентов музыкальных училищ и консерваторий, а также для концертирующих пианистов..</w:t>
            </w:r>
          </w:p>
          <w:p w14:paraId="3FCDCFF6" w14:textId="77777777" w:rsidR="00115F4E" w:rsidRPr="00AA6452" w:rsidRDefault="00115F4E" w:rsidP="004C58D7">
            <w:pPr>
              <w:rPr>
                <w:rFonts w:ascii="Times New Roman" w:hAnsi="Times New Roman" w:cs="Times New Roman"/>
                <w:lang w:val="en-US"/>
              </w:rPr>
            </w:pPr>
          </w:p>
          <w:p w14:paraId="55AFE748" w14:textId="77777777" w:rsidR="00115F4E" w:rsidRPr="00A63C32" w:rsidRDefault="00115F4E" w:rsidP="004C58D7">
            <w:pPr>
              <w:rPr>
                <w:rFonts w:ascii="Times New Roman" w:hAnsi="Times New Roman" w:cs="Times New Roman"/>
                <w:b/>
                <w:lang w:val="en-US"/>
              </w:rPr>
            </w:pPr>
            <w:r w:rsidRPr="00AA3C8B">
              <w:rPr>
                <w:rFonts w:ascii="Times New Roman" w:hAnsi="Times New Roman" w:cs="Times New Roman"/>
                <w:b/>
              </w:rPr>
              <w:t>Дата</w:t>
            </w:r>
            <w:r w:rsidRPr="007A335F">
              <w:rPr>
                <w:rFonts w:ascii="Times New Roman" w:hAnsi="Times New Roman" w:cs="Times New Roman"/>
                <w:b/>
                <w:lang w:val="en-US"/>
              </w:rPr>
              <w:t xml:space="preserve"> </w:t>
            </w:r>
            <w:r w:rsidRPr="00AA3C8B">
              <w:rPr>
                <w:rFonts w:ascii="Times New Roman" w:hAnsi="Times New Roman" w:cs="Times New Roman"/>
                <w:b/>
              </w:rPr>
              <w:t xml:space="preserve">выхода</w:t>
            </w:r>
            <w:r w:rsidRPr="007A335F">
              <w:rPr>
                <w:rFonts w:ascii="Times New Roman" w:hAnsi="Times New Roman" w:cs="Times New Roman"/>
                <w:b/>
                <w:lang w:val="en-US"/>
              </w:rPr>
              <w:t xml:space="preserve">: </w:t>
            </w:r>
            <w:r>
              <w:rPr>
                <w:rFonts w:ascii="Times New Roman" w:hAnsi="Times New Roman" w:cs="Times New Roman"/>
                <w:lang w:val="en-US"/>
              </w:rPr>
              <w:t xml:space="preserve">20.03.2025</w:t>
            </w:r>
          </w:p>
          <w:p w14:paraId="5848A9F8" w14:textId="77777777" w:rsidR="00115F4E" w:rsidRPr="007A335F" w:rsidRDefault="00115F4E" w:rsidP="004C58D7">
            <w:pPr>
              <w:rPr>
                <w:rFonts w:ascii="Times New Roman" w:hAnsi="Times New Roman" w:cs="Times New Roman"/>
                <w:b/>
                <w:lang w:val="en-US"/>
              </w:rPr>
            </w:pPr>
            <w:r w:rsidRPr="00AA3C8B">
              <w:rPr>
                <w:rFonts w:ascii="Times New Roman" w:hAnsi="Times New Roman" w:cs="Times New Roman"/>
                <w:b/>
              </w:rPr>
              <w:t xml:space="preserve">Код</w:t>
            </w:r>
            <w:r w:rsidRPr="007A335F">
              <w:rPr>
                <w:rFonts w:ascii="Times New Roman" w:hAnsi="Times New Roman" w:cs="Times New Roman"/>
                <w:b/>
                <w:lang w:val="en-US"/>
              </w:rPr>
              <w:t xml:space="preserve">: </w:t>
            </w:r>
            <w:r>
              <w:rPr>
                <w:rFonts w:ascii="Times New Roman" w:hAnsi="Times New Roman" w:cs="Times New Roman"/>
                <w:lang w:val="en-US"/>
              </w:rPr>
              <w:t xml:space="preserve">100215</w:t>
            </w:r>
            <w:r w:rsidRPr="00E037F6">
              <w:rPr>
                <w:rFonts w:ascii="Times New Roman" w:hAnsi="Times New Roman" w:cs="Times New Roman"/>
                <w:lang w:val="en-US"/>
              </w:rPr>
              <w:t xml:space="preserve"/>
            </w:r>
          </w:p>
          <w:p w14:paraId="76AD6FC0" w14:textId="77777777" w:rsidR="00115F4E" w:rsidRPr="00A63C32" w:rsidRDefault="00115F4E" w:rsidP="004C58D7">
            <w:pPr>
              <w:rPr>
                <w:rFonts w:ascii="Times New Roman" w:hAnsi="Times New Roman" w:cs="Times New Roman"/>
                <w:b/>
                <w:lang w:val="en-US"/>
              </w:rPr>
            </w:pPr>
            <w:r w:rsidRPr="00A63C32">
              <w:rPr>
                <w:rFonts w:ascii="Times New Roman" w:hAnsi="Times New Roman" w:cs="Times New Roman"/>
                <w:b/>
              </w:rPr>
              <w:t xml:space="preserve">УДК</w:t>
            </w:r>
            <w:r w:rsidRPr="00A63C32">
              <w:rPr>
                <w:rFonts w:ascii="Times New Roman" w:hAnsi="Times New Roman" w:cs="Times New Roman"/>
                <w:b/>
                <w:lang w:val="en-US"/>
              </w:rPr>
              <w:t xml:space="preserve"> 786.2</w:t>
            </w:r>
            <w:r w:rsidRPr="00A63C32">
              <w:rPr>
                <w:rFonts w:ascii="Times New Roman" w:hAnsi="Times New Roman" w:cs="Times New Roman"/>
                <w:lang w:val="en-US"/>
              </w:rPr>
              <w:t xml:space="preserve"/>
            </w:r>
            <w:r w:rsidRPr="00E037F6">
              <w:rPr>
                <w:rFonts w:ascii="Times New Roman" w:hAnsi="Times New Roman" w:cs="Times New Roman"/>
                <w:lang w:val="en-US"/>
              </w:rPr>
              <w:t xml:space="preserve"/>
            </w:r>
          </w:p>
          <w:p w14:paraId="76A4FEB9" w14:textId="77777777" w:rsidR="00115F4E" w:rsidRPr="007A335F" w:rsidRDefault="00115F4E" w:rsidP="004C58D7">
            <w:pPr>
              <w:rPr>
                <w:rFonts w:ascii="Times New Roman" w:hAnsi="Times New Roman" w:cs="Times New Roman"/>
                <w:b/>
                <w:lang w:val="en-US"/>
              </w:rPr>
            </w:pPr>
            <w:r w:rsidRPr="00A63C32">
              <w:rPr>
                <w:rFonts w:ascii="Times New Roman" w:hAnsi="Times New Roman" w:cs="Times New Roman"/>
                <w:b/>
              </w:rPr>
              <w:t xml:space="preserve">ББК</w:t>
            </w:r>
            <w:r w:rsidRPr="00A63C32">
              <w:rPr>
                <w:rFonts w:ascii="Times New Roman" w:hAnsi="Times New Roman" w:cs="Times New Roman"/>
                <w:b/>
                <w:lang w:val="en-US"/>
              </w:rPr>
              <w:t xml:space="preserve"> 85.952.425.4</w:t>
            </w:r>
            <w:r w:rsidRPr="00A63C32">
              <w:rPr>
                <w:rFonts w:ascii="Times New Roman" w:hAnsi="Times New Roman" w:cs="Times New Roman"/>
                <w:lang w:val="en-US"/>
              </w:rPr>
              <w:t xml:space="preserve"/>
            </w:r>
          </w:p>
          <w:p w14:paraId="32CD07A7" w14:textId="77777777" w:rsidR="00115F4E" w:rsidRPr="00E037F6" w:rsidRDefault="00115F4E" w:rsidP="004C58D7">
            <w:pPr>
              <w:rPr>
                <w:rFonts w:ascii="Times New Roman" w:hAnsi="Times New Roman" w:cs="Times New Roman"/>
                <w:b/>
                <w:lang w:val="en-US"/>
              </w:rPr>
            </w:pPr>
            <w:r w:rsidRPr="00AA3C8B">
              <w:rPr>
                <w:rFonts w:ascii="Times New Roman" w:hAnsi="Times New Roman" w:cs="Times New Roman"/>
                <w:b/>
              </w:rPr>
              <w:t>Оптовая</w:t>
            </w:r>
            <w:r w:rsidRPr="00E037F6">
              <w:rPr>
                <w:rFonts w:ascii="Times New Roman" w:hAnsi="Times New Roman" w:cs="Times New Roman"/>
                <w:b/>
                <w:lang w:val="en-US"/>
              </w:rPr>
              <w:t xml:space="preserve"> </w:t>
            </w:r>
            <w:r w:rsidRPr="00AA3C8B">
              <w:rPr>
                <w:rFonts w:ascii="Times New Roman" w:hAnsi="Times New Roman" w:cs="Times New Roman"/>
                <w:b/>
              </w:rPr>
              <w:t>цена</w:t>
            </w:r>
            <w:r w:rsidRPr="00E037F6">
              <w:rPr>
                <w:rFonts w:ascii="Times New Roman" w:hAnsi="Times New Roman" w:cs="Times New Roman"/>
                <w:b/>
                <w:lang w:val="en-US"/>
              </w:rPr>
              <w:t xml:space="preserve"> </w:t>
            </w:r>
            <w:r w:rsidRPr="00AA3C8B">
              <w:rPr>
                <w:rFonts w:ascii="Times New Roman" w:hAnsi="Times New Roman" w:cs="Times New Roman"/>
                <w:b/>
              </w:rPr>
              <w:t>с</w:t>
            </w:r>
            <w:r w:rsidRPr="00E037F6">
              <w:rPr>
                <w:rFonts w:ascii="Times New Roman" w:hAnsi="Times New Roman" w:cs="Times New Roman"/>
                <w:b/>
                <w:lang w:val="en-US"/>
              </w:rPr>
              <w:t xml:space="preserve"> </w:t>
            </w:r>
            <w:r w:rsidRPr="00AA3C8B">
              <w:rPr>
                <w:rFonts w:ascii="Times New Roman" w:hAnsi="Times New Roman" w:cs="Times New Roman"/>
                <w:b/>
              </w:rPr>
              <w:t>НДС</w:t>
            </w:r>
            <w:r w:rsidRPr="00E037F6">
              <w:rPr>
                <w:rFonts w:ascii="Times New Roman" w:hAnsi="Times New Roman" w:cs="Times New Roman"/>
                <w:b/>
                <w:lang w:val="en-US"/>
              </w:rPr>
              <w:t xml:space="preserve">: </w:t>
            </w:r>
            <w:r w:rsidRPr="00E037F6">
              <w:rPr>
                <w:rFonts w:ascii="Times New Roman" w:hAnsi="Times New Roman" w:cs="Times New Roman"/>
                <w:lang w:val="en-US"/>
              </w:rPr>
              <w:t xml:space="preserve">693 </w:t>
            </w:r>
            <w:r w:rsidRPr="00AA3C8B">
              <w:rPr>
                <w:rFonts w:ascii="Times New Roman" w:hAnsi="Times New Roman" w:cs="Times New Roman"/>
              </w:rPr>
              <w:t>руб</w:t>
            </w:r>
            <w:r w:rsidRPr="00E037F6">
              <w:rPr>
                <w:rFonts w:ascii="Times New Roman" w:hAnsi="Times New Roman" w:cs="Times New Roman"/>
                <w:lang w:val="en-US"/>
              </w:rPr>
              <w:t>.</w:t>
            </w:r>
          </w:p>
        </w:tc>
      </w:tr>
    </w:tbl>
    <w:p w14:paraId="0FF4FB2A" w14:textId="77777777" w:rsidR="00115F4E" w:rsidRDefault="00115F4E" w:rsidP="00115F4E">
      <w:pPr>
        <w:spacing w:after="0"/>
        <w:rPr>
          <w:rFonts w:ascii="Times New Roman" w:hAnsi="Times New Roman" w:cs="Times New Roman"/>
          <w:lang w:val="en-US"/>
        </w:rPr>
      </w:pPr>
      <w:r>
        <w:rPr>
          <w:rFonts w:ascii="Times New Roman" w:hAnsi="Times New Roman" w:cs="Times New Roman"/>
          <w:lang w:val="en-US"/>
        </w:rPr>
        <w:t xml:space="preserve"/>
      </w:r>
    </w:p>
    <w:p w14:paraId="445420D9" w14:textId="77777777" w:rsidR="00115F4E" w:rsidRDefault="00115F4E" w:rsidP="00115F4E">
      <w:pPr>
        <w:spacing w:after="0"/>
        <w:rPr>
          <w:rFonts w:ascii="Times New Roman" w:hAnsi="Times New Roman" w:cs="Times New Roman"/>
          <w:lang w:val="en-US"/>
        </w:rPr>
      </w:pPr>
    </w:p>
    <w:p w14:paraId="6A7CED36" w14:textId="77777777" w:rsidR="00115F4E" w:rsidRDefault="00115F4E" w:rsidP="00115F4E">
      <w:pPr>
        <w:spacing w:after="0"/>
        <w:rPr>
          <w:rFonts w:ascii="Times New Roman" w:hAnsi="Times New Roman" w:cs="Times New Roman"/>
          <w:sz w:val="18"/>
          <w:lang w:val="en-US"/>
        </w:rPr>
      </w:pPr>
      <w:r w:rsidRPr="00A63C32">
        <w:rPr>
          <w:rFonts w:ascii="Times New Roman" w:hAnsi="Times New Roman" w:cs="Times New Roman"/>
          <w:lang w:val="en-US"/>
        </w:rPr>
        <w:t xml:space="preserv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626"/>
      </w:tblGrid>
      <w:tr w:rsidR="00115F4E" w:rsidRPr="00115F4E" w14:paraId="7EAB62A9" w14:textId="77777777" w:rsidTr="004C58D7">
        <w:tc>
          <w:tcPr>
            <w:tcW w:w="2830" w:type="dxa"/>
          </w:tcPr>
          <w:p w14:paraId="0F063AF8" w14:textId="77777777" w:rsidR="00115F4E" w:rsidRDefault="00115F4E" w:rsidP="004C58D7">
            <w:pPr>
              <w:rPr>
                <w:rFonts w:ascii="Times New Roman" w:hAnsi="Times New Roman" w:cs="Times New Roman"/>
                <w:lang w:val="en-US"/>
              </w:rPr>
            </w:pPr>
            <w:r w:rsidRPr="00A90715">
              <w:rPr>
                <w:rFonts w:ascii="Times New Roman" w:hAnsi="Times New Roman" w:cs="Times New Roman"/>
                <w:lang w:val="en-US"/>
              </w:rPr>
              <w:t xml:space="preserve"/>
            </w:r>
            <w:r>
              <w:drawing>
                <wp:inline xmlns:a="http://schemas.openxmlformats.org/drawingml/2006/main" xmlns:pic="http://schemas.openxmlformats.org/drawingml/2006/picture">
                  <wp:extent cx="1584000" cy="2133120"/>
                  <wp:docPr id="1011" name="Picture 3"/>
                  <wp:cNvGraphicFramePr>
                    <a:graphicFrameLocks noChangeAspect="1"/>
                  </wp:cNvGraphicFramePr>
                  <a:graphic>
                    <a:graphicData uri="http://schemas.openxmlformats.org/drawingml/2006/picture">
                      <pic:pic>
                        <pic:nvPicPr>
                          <pic:cNvPr id="0" name="04914.jpg"/>
                          <pic:cNvPicPr/>
                        </pic:nvPicPr>
                        <pic:blipFill>
                          <a:blip r:embed="rId36"/>
                          <a:stretch>
                            <a:fillRect/>
                          </a:stretch>
                        </pic:blipFill>
                        <pic:spPr>
                          <a:xfrm>
                            <a:off x="0" y="0"/>
                            <a:ext cx="1584000" cy="2133120"/>
                          </a:xfrm>
                          <a:prstGeom prst="rect"/>
                        </pic:spPr>
                      </pic:pic>
                    </a:graphicData>
                  </a:graphic>
                </wp:inline>
              </w:drawing>
            </w:r>
            <w:r>
              <w:t xml:space="preserve"/>
            </w:r>
          </w:p>
          <w:p w14:paraId="7D10F20A" w14:textId="77777777" w:rsidR="00115F4E" w:rsidRDefault="00115F4E" w:rsidP="004C58D7">
            <w:pPr>
              <w:spacing w:before="120"/>
              <w:rPr>
                <w:rFonts w:ascii="Times New Roman" w:hAnsi="Times New Roman" w:cs="Times New Roman"/>
                <w:b/>
                <w:color w:val="A6A6A6" w:themeColor="background1" w:themeShade="A6"/>
                <w:lang w:val="en-US"/>
              </w:rPr>
            </w:pPr>
            <w:r w:rsidRPr="006F6F66">
              <w:rPr>
                <w:rFonts w:ascii="Times New Roman" w:hAnsi="Times New Roman" w:cs="Times New Roman"/>
                <w:lang w:val="en-US"/>
              </w:rPr>
              <w:t xml:space="preserve"/>
            </w:r>
            <w:hyperlink r:id="rId23" w:tgtFrame="_blank">
              <w:r>
                <w:rPr>
                  <w:u w:val="single"/>
                  <w:rFonts w:ascii="Times New Roman" w:hAnsi="Times New Roman" w:cs="Times New Roman"/>
                </w:rPr>
                <w:t xml:space="preserve">Открыть на сайте</w:t>
              </w:r>
            </w:hyperlink>
            <w:r>
              <w:t xml:space="preserve"/>
            </w:r>
          </w:p>
        </w:tc>
        <w:tc>
          <w:tcPr>
            <w:tcW w:w="7626" w:type="dxa"/>
          </w:tcPr>
          <w:p w14:paraId="0E226172" w14:textId="77777777" w:rsidR="00115F4E" w:rsidRPr="001C3D3F" w:rsidRDefault="00115F4E" w:rsidP="004C58D7">
            <w:pPr>
              <w:rPr>
                <w:rFonts w:ascii="Times New Roman" w:hAnsi="Times New Roman" w:cs="Times New Roman"/>
                <w:b/>
                <w:lang w:val="en-US"/>
              </w:rPr>
            </w:pPr>
            <w:r w:rsidRPr="00A63C32">
              <w:rPr>
                <w:rFonts w:ascii="Times New Roman" w:hAnsi="Times New Roman" w:cs="Times New Roman"/>
                <w:b/>
                <w:lang w:val="en-US"/>
              </w:rPr>
              <w:t xml:space="preserve">Вивальди А. Концерт соль минор : для виолончели с оркестром / переложение для виолончели и фортепиано и редакция М. Ростроповича</w:t>
            </w:r>
            <w:r w:rsidRPr="001C3D3F">
              <w:rPr>
                <w:rFonts w:ascii="Times New Roman" w:hAnsi="Times New Roman" w:cs="Times New Roman"/>
                <w:b/>
                <w:lang w:val="en-US"/>
              </w:rPr>
              <w:t xml:space="preserve">. — </w:t>
            </w:r>
            <w:r w:rsidRPr="00A63C32">
              <w:rPr>
                <w:rFonts w:ascii="Times New Roman" w:hAnsi="Times New Roman" w:cs="Times New Roman"/>
                <w:b/>
                <w:lang w:val="en-US"/>
              </w:rPr>
              <w:t xml:space="preserve">Москва : Музыка</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2025</w:t>
            </w:r>
            <w:r w:rsidRPr="001C3D3F">
              <w:rPr>
                <w:rFonts w:ascii="Times New Roman" w:hAnsi="Times New Roman" w:cs="Times New Roman"/>
                <w:b/>
                <w:lang w:val="en-US"/>
              </w:rPr>
              <w:t xml:space="preserve">. — </w:t>
            </w:r>
            <w:r w:rsidRPr="00E037F6">
              <w:rPr>
                <w:rFonts w:ascii="Times New Roman" w:hAnsi="Times New Roman" w:cs="Times New Roman"/>
                <w:lang w:val="en-US"/>
              </w:rPr>
              <w:t xml:space="preserve"/>
            </w:r>
            <w:r w:rsidRPr="00A63C32">
              <w:rPr>
                <w:rFonts w:ascii="Times New Roman" w:hAnsi="Times New Roman" w:cs="Times New Roman"/>
                <w:b/>
                <w:lang w:val="en-US"/>
              </w:rPr>
              <w:t xml:space="preserve">28</w:t>
            </w:r>
            <w:r w:rsidRPr="001C3D3F">
              <w:rPr>
                <w:rFonts w:ascii="Times New Roman" w:hAnsi="Times New Roman" w:cs="Times New Roman"/>
                <w:b/>
                <w:lang w:val="en-US"/>
              </w:rPr>
              <w:t xml:space="preserve"> </w:t>
            </w:r>
            <w:r w:rsidRPr="00026D18">
              <w:rPr>
                <w:rFonts w:ascii="Times New Roman" w:hAnsi="Times New Roman" w:cs="Times New Roman"/>
                <w:b/>
              </w:rPr>
              <w:t>с</w:t>
            </w:r>
            <w:r w:rsidRPr="001C3D3F">
              <w:rPr>
                <w:rFonts w:ascii="Times New Roman" w:hAnsi="Times New Roman" w:cs="Times New Roman"/>
                <w:b/>
                <w:lang w:val="en-US"/>
              </w:rPr>
              <w:t xml:space="preserve">.</w:t>
            </w:r>
            <w:r w:rsidRPr="00A63C32">
              <w:rPr>
                <w:rFonts w:ascii="Times New Roman" w:hAnsi="Times New Roman" w:cs="Times New Roman"/>
                <w:lang w:val="en-US"/>
              </w:rPr>
              <w:t xml:space="preserve"> </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60х90/8</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в обл.</w:t>
            </w:r>
            <w:r w:rsidRPr="00E037F6">
              <w:rPr>
                <w:rFonts w:ascii="Times New Roman" w:hAnsi="Times New Roman" w:cs="Times New Roman"/>
                <w:lang w:val="en-US"/>
              </w:rPr>
              <w:t xml:space="preserve"/>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100</w:t>
            </w:r>
            <w:r w:rsidRPr="001C3D3F">
              <w:rPr>
                <w:rFonts w:ascii="Times New Roman" w:hAnsi="Times New Roman" w:cs="Times New Roman"/>
                <w:b/>
                <w:lang w:val="en-US"/>
              </w:rPr>
              <w:t xml:space="preserve"> </w:t>
            </w:r>
            <w:r w:rsidRPr="00026D18">
              <w:rPr>
                <w:rFonts w:ascii="Times New Roman" w:hAnsi="Times New Roman" w:cs="Times New Roman"/>
                <w:b/>
              </w:rPr>
              <w:t>экз</w:t>
            </w:r>
            <w:r w:rsidRPr="001C3D3F">
              <w:rPr>
                <w:rFonts w:ascii="Times New Roman" w:hAnsi="Times New Roman" w:cs="Times New Roman"/>
                <w:b/>
                <w:lang w:val="en-US"/>
              </w:rPr>
              <w:t>.</w:t>
            </w:r>
            <w:r w:rsidRPr="00A63C32">
              <w:rPr>
                <w:rFonts w:ascii="Times New Roman" w:hAnsi="Times New Roman" w:cs="Times New Roman"/>
                <w:lang w:val="en-US"/>
              </w:rPr>
              <w:t xml:space="preserve"/>
            </w:r>
          </w:p>
          <w:p w14:paraId="580116F9" w14:textId="77777777" w:rsidR="00115F4E" w:rsidRPr="001C3D3F" w:rsidRDefault="00115F4E" w:rsidP="004C58D7">
            <w:pPr>
              <w:rPr>
                <w:rFonts w:ascii="Times New Roman" w:hAnsi="Times New Roman" w:cs="Times New Roman"/>
                <w:lang w:val="en-US"/>
              </w:rPr>
            </w:pPr>
          </w:p>
          <w:p w14:paraId="3CDB3004" w14:textId="77777777" w:rsidR="00115F4E" w:rsidRPr="007A335F" w:rsidRDefault="00115F4E" w:rsidP="004C58D7">
            <w:pPr>
              <w:rPr>
                <w:rFonts w:ascii="Times New Roman" w:hAnsi="Times New Roman" w:cs="Times New Roman"/>
                <w:lang w:val="en-US"/>
              </w:rPr>
            </w:pPr>
            <w:r w:rsidRPr="00A63C32">
              <w:rPr>
                <w:rFonts w:ascii="Times New Roman" w:hAnsi="Times New Roman" w:cs="Times New Roman"/>
                <w:lang w:val="en-US"/>
              </w:rPr>
              <w:t xml:space="preserve">Произведение выдающегося итальянского композитора эпохи барокко в переложении и редакции М. Л. Ростроповича (1927-2007).</w:t>
              <w:br/>
              <w:t xml:space="preserve">Печатается по изданию: Вивальди А., Концерт соль минор для виолончели с оркестром. Переложение и редакция М. Ростроповича. М.: Музыка, 2005.</w:t>
              <w:br/>
              <w:t xml:space="preserve">Предназначается для студентов музыкальных училищ и консерваторий, а также для концертирующих исполнителей.</w:t>
            </w:r>
          </w:p>
          <w:p w14:paraId="3FCDCFF6" w14:textId="77777777" w:rsidR="00115F4E" w:rsidRPr="00AA6452" w:rsidRDefault="00115F4E" w:rsidP="004C58D7">
            <w:pPr>
              <w:rPr>
                <w:rFonts w:ascii="Times New Roman" w:hAnsi="Times New Roman" w:cs="Times New Roman"/>
                <w:lang w:val="en-US"/>
              </w:rPr>
            </w:pPr>
          </w:p>
          <w:p w14:paraId="55AFE748" w14:textId="77777777" w:rsidR="00115F4E" w:rsidRPr="00A63C32" w:rsidRDefault="00115F4E" w:rsidP="004C58D7">
            <w:pPr>
              <w:rPr>
                <w:rFonts w:ascii="Times New Roman" w:hAnsi="Times New Roman" w:cs="Times New Roman"/>
                <w:b/>
                <w:lang w:val="en-US"/>
              </w:rPr>
            </w:pPr>
            <w:r w:rsidRPr="00AA3C8B">
              <w:rPr>
                <w:rFonts w:ascii="Times New Roman" w:hAnsi="Times New Roman" w:cs="Times New Roman"/>
                <w:b/>
              </w:rPr>
              <w:t>Дата</w:t>
            </w:r>
            <w:r w:rsidRPr="007A335F">
              <w:rPr>
                <w:rFonts w:ascii="Times New Roman" w:hAnsi="Times New Roman" w:cs="Times New Roman"/>
                <w:b/>
                <w:lang w:val="en-US"/>
              </w:rPr>
              <w:t xml:space="preserve"> </w:t>
            </w:r>
            <w:r w:rsidRPr="00AA3C8B">
              <w:rPr>
                <w:rFonts w:ascii="Times New Roman" w:hAnsi="Times New Roman" w:cs="Times New Roman"/>
                <w:b/>
              </w:rPr>
              <w:t xml:space="preserve">выхода</w:t>
            </w:r>
            <w:r w:rsidRPr="007A335F">
              <w:rPr>
                <w:rFonts w:ascii="Times New Roman" w:hAnsi="Times New Roman" w:cs="Times New Roman"/>
                <w:b/>
                <w:lang w:val="en-US"/>
              </w:rPr>
              <w:t xml:space="preserve">: </w:t>
            </w:r>
            <w:r>
              <w:rPr>
                <w:rFonts w:ascii="Times New Roman" w:hAnsi="Times New Roman" w:cs="Times New Roman"/>
                <w:lang w:val="en-US"/>
              </w:rPr>
              <w:t xml:space="preserve">20.03.2025</w:t>
            </w:r>
          </w:p>
          <w:p w14:paraId="5848A9F8" w14:textId="77777777" w:rsidR="00115F4E" w:rsidRPr="007A335F" w:rsidRDefault="00115F4E" w:rsidP="004C58D7">
            <w:pPr>
              <w:rPr>
                <w:rFonts w:ascii="Times New Roman" w:hAnsi="Times New Roman" w:cs="Times New Roman"/>
                <w:b/>
                <w:lang w:val="en-US"/>
              </w:rPr>
            </w:pPr>
            <w:r w:rsidRPr="00AA3C8B">
              <w:rPr>
                <w:rFonts w:ascii="Times New Roman" w:hAnsi="Times New Roman" w:cs="Times New Roman"/>
                <w:b/>
              </w:rPr>
              <w:t xml:space="preserve">Код</w:t>
            </w:r>
            <w:r w:rsidRPr="007A335F">
              <w:rPr>
                <w:rFonts w:ascii="Times New Roman" w:hAnsi="Times New Roman" w:cs="Times New Roman"/>
                <w:b/>
                <w:lang w:val="en-US"/>
              </w:rPr>
              <w:t xml:space="preserve">: </w:t>
            </w:r>
            <w:r>
              <w:rPr>
                <w:rFonts w:ascii="Times New Roman" w:hAnsi="Times New Roman" w:cs="Times New Roman"/>
                <w:lang w:val="en-US"/>
              </w:rPr>
              <w:t xml:space="preserve">04914</w:t>
            </w:r>
            <w:r w:rsidRPr="00E037F6">
              <w:rPr>
                <w:rFonts w:ascii="Times New Roman" w:hAnsi="Times New Roman" w:cs="Times New Roman"/>
                <w:lang w:val="en-US"/>
              </w:rPr>
              <w:t xml:space="preserve"/>
            </w:r>
          </w:p>
          <w:p w14:paraId="76AD6FC0" w14:textId="77777777" w:rsidR="00115F4E" w:rsidRPr="00A63C32" w:rsidRDefault="00115F4E" w:rsidP="004C58D7">
            <w:pPr>
              <w:rPr>
                <w:rFonts w:ascii="Times New Roman" w:hAnsi="Times New Roman" w:cs="Times New Roman"/>
                <w:b/>
                <w:lang w:val="en-US"/>
              </w:rPr>
            </w:pPr>
            <w:r w:rsidRPr="00A63C32">
              <w:rPr>
                <w:rFonts w:ascii="Times New Roman" w:hAnsi="Times New Roman" w:cs="Times New Roman"/>
                <w:b/>
              </w:rPr>
              <w:t xml:space="preserve">УДК</w:t>
            </w:r>
            <w:r w:rsidRPr="00A63C32">
              <w:rPr>
                <w:rFonts w:ascii="Times New Roman" w:hAnsi="Times New Roman" w:cs="Times New Roman"/>
                <w:b/>
                <w:lang w:val="en-US"/>
              </w:rPr>
              <w:t xml:space="preserve"> 787.3</w:t>
            </w:r>
            <w:r w:rsidRPr="00A63C32">
              <w:rPr>
                <w:rFonts w:ascii="Times New Roman" w:hAnsi="Times New Roman" w:cs="Times New Roman"/>
                <w:lang w:val="en-US"/>
              </w:rPr>
              <w:t xml:space="preserve"/>
            </w:r>
            <w:r w:rsidRPr="00E037F6">
              <w:rPr>
                <w:rFonts w:ascii="Times New Roman" w:hAnsi="Times New Roman" w:cs="Times New Roman"/>
                <w:lang w:val="en-US"/>
              </w:rPr>
              <w:t xml:space="preserve"/>
            </w:r>
          </w:p>
          <w:p w14:paraId="76A4FEB9" w14:textId="77777777" w:rsidR="00115F4E" w:rsidRPr="007A335F" w:rsidRDefault="00115F4E" w:rsidP="004C58D7">
            <w:pPr>
              <w:rPr>
                <w:rFonts w:ascii="Times New Roman" w:hAnsi="Times New Roman" w:cs="Times New Roman"/>
                <w:b/>
                <w:lang w:val="en-US"/>
              </w:rPr>
            </w:pPr>
            <w:r w:rsidRPr="00A63C32">
              <w:rPr>
                <w:rFonts w:ascii="Times New Roman" w:hAnsi="Times New Roman" w:cs="Times New Roman"/>
                <w:b/>
              </w:rPr>
              <w:t xml:space="preserve">ББК</w:t>
            </w:r>
            <w:r w:rsidRPr="00A63C32">
              <w:rPr>
                <w:rFonts w:ascii="Times New Roman" w:hAnsi="Times New Roman" w:cs="Times New Roman"/>
                <w:b/>
                <w:lang w:val="en-US"/>
              </w:rPr>
              <w:t xml:space="preserve"> 85.955.6</w:t>
            </w:r>
            <w:r w:rsidRPr="00A63C32">
              <w:rPr>
                <w:rFonts w:ascii="Times New Roman" w:hAnsi="Times New Roman" w:cs="Times New Roman"/>
                <w:lang w:val="en-US"/>
              </w:rPr>
              <w:t xml:space="preserve"/>
            </w:r>
          </w:p>
          <w:p w14:paraId="32CD07A7" w14:textId="77777777" w:rsidR="00115F4E" w:rsidRPr="00E037F6" w:rsidRDefault="00115F4E" w:rsidP="004C58D7">
            <w:pPr>
              <w:rPr>
                <w:rFonts w:ascii="Times New Roman" w:hAnsi="Times New Roman" w:cs="Times New Roman"/>
                <w:b/>
                <w:lang w:val="en-US"/>
              </w:rPr>
            </w:pPr>
            <w:r w:rsidRPr="00AA3C8B">
              <w:rPr>
                <w:rFonts w:ascii="Times New Roman" w:hAnsi="Times New Roman" w:cs="Times New Roman"/>
                <w:b/>
              </w:rPr>
              <w:t>Оптовая</w:t>
            </w:r>
            <w:r w:rsidRPr="00E037F6">
              <w:rPr>
                <w:rFonts w:ascii="Times New Roman" w:hAnsi="Times New Roman" w:cs="Times New Roman"/>
                <w:b/>
                <w:lang w:val="en-US"/>
              </w:rPr>
              <w:t xml:space="preserve"> </w:t>
            </w:r>
            <w:r w:rsidRPr="00AA3C8B">
              <w:rPr>
                <w:rFonts w:ascii="Times New Roman" w:hAnsi="Times New Roman" w:cs="Times New Roman"/>
                <w:b/>
              </w:rPr>
              <w:t>цена</w:t>
            </w:r>
            <w:r w:rsidRPr="00E037F6">
              <w:rPr>
                <w:rFonts w:ascii="Times New Roman" w:hAnsi="Times New Roman" w:cs="Times New Roman"/>
                <w:b/>
                <w:lang w:val="en-US"/>
              </w:rPr>
              <w:t xml:space="preserve"> </w:t>
            </w:r>
            <w:r w:rsidRPr="00AA3C8B">
              <w:rPr>
                <w:rFonts w:ascii="Times New Roman" w:hAnsi="Times New Roman" w:cs="Times New Roman"/>
                <w:b/>
              </w:rPr>
              <w:t>с</w:t>
            </w:r>
            <w:r w:rsidRPr="00E037F6">
              <w:rPr>
                <w:rFonts w:ascii="Times New Roman" w:hAnsi="Times New Roman" w:cs="Times New Roman"/>
                <w:b/>
                <w:lang w:val="en-US"/>
              </w:rPr>
              <w:t xml:space="preserve"> </w:t>
            </w:r>
            <w:r w:rsidRPr="00AA3C8B">
              <w:rPr>
                <w:rFonts w:ascii="Times New Roman" w:hAnsi="Times New Roman" w:cs="Times New Roman"/>
                <w:b/>
              </w:rPr>
              <w:t>НДС</w:t>
            </w:r>
            <w:r w:rsidRPr="00E037F6">
              <w:rPr>
                <w:rFonts w:ascii="Times New Roman" w:hAnsi="Times New Roman" w:cs="Times New Roman"/>
                <w:b/>
                <w:lang w:val="en-US"/>
              </w:rPr>
              <w:t xml:space="preserve">: </w:t>
            </w:r>
            <w:r w:rsidRPr="00E037F6">
              <w:rPr>
                <w:rFonts w:ascii="Times New Roman" w:hAnsi="Times New Roman" w:cs="Times New Roman"/>
                <w:lang w:val="en-US"/>
              </w:rPr>
              <w:t xml:space="preserve">275 </w:t>
            </w:r>
            <w:r w:rsidRPr="00AA3C8B">
              <w:rPr>
                <w:rFonts w:ascii="Times New Roman" w:hAnsi="Times New Roman" w:cs="Times New Roman"/>
              </w:rPr>
              <w:t>руб</w:t>
            </w:r>
            <w:r w:rsidRPr="00E037F6">
              <w:rPr>
                <w:rFonts w:ascii="Times New Roman" w:hAnsi="Times New Roman" w:cs="Times New Roman"/>
                <w:lang w:val="en-US"/>
              </w:rPr>
              <w:t>.</w:t>
            </w:r>
          </w:p>
        </w:tc>
      </w:tr>
    </w:tbl>
    <w:p w14:paraId="0FF4FB2A" w14:textId="77777777" w:rsidR="00115F4E" w:rsidRDefault="00115F4E" w:rsidP="00115F4E">
      <w:pPr>
        <w:spacing w:after="0"/>
        <w:rPr>
          <w:rFonts w:ascii="Times New Roman" w:hAnsi="Times New Roman" w:cs="Times New Roman"/>
          <w:lang w:val="en-US"/>
        </w:rPr>
      </w:pPr>
      <w:r>
        <w:rPr>
          <w:rFonts w:ascii="Times New Roman" w:hAnsi="Times New Roman" w:cs="Times New Roman"/>
          <w:lang w:val="en-US"/>
        </w:rPr>
        <w:t xml:space="preserve"/>
      </w:r>
    </w:p>
    <w:p w14:paraId="445420D9" w14:textId="77777777" w:rsidR="00115F4E" w:rsidRDefault="00115F4E" w:rsidP="00115F4E">
      <w:pPr>
        <w:spacing w:after="0"/>
        <w:rPr>
          <w:rFonts w:ascii="Times New Roman" w:hAnsi="Times New Roman" w:cs="Times New Roman"/>
          <w:lang w:val="en-US"/>
        </w:rPr>
      </w:pPr>
    </w:p>
    <w:p w14:paraId="6A7CED36" w14:textId="77777777" w:rsidR="00115F4E" w:rsidRDefault="00115F4E" w:rsidP="00115F4E">
      <w:pPr>
        <w:spacing w:after="0"/>
        <w:rPr>
          <w:rFonts w:ascii="Times New Roman" w:hAnsi="Times New Roman" w:cs="Times New Roman"/>
          <w:sz w:val="18"/>
          <w:lang w:val="en-US"/>
        </w:rPr>
      </w:pPr>
      <w:r w:rsidRPr="00A63C32">
        <w:rPr>
          <w:rFonts w:ascii="Times New Roman" w:hAnsi="Times New Roman" w:cs="Times New Roman"/>
          <w:lang w:val="en-US"/>
        </w:rPr>
        <w:t xml:space="preserv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626"/>
      </w:tblGrid>
      <w:tr w:rsidR="00115F4E" w:rsidRPr="00115F4E" w14:paraId="7EAB62A9" w14:textId="77777777" w:rsidTr="004C58D7">
        <w:tc>
          <w:tcPr>
            <w:tcW w:w="2830" w:type="dxa"/>
          </w:tcPr>
          <w:p w14:paraId="0F063AF8" w14:textId="77777777" w:rsidR="00115F4E" w:rsidRDefault="00115F4E" w:rsidP="004C58D7">
            <w:pPr>
              <w:rPr>
                <w:rFonts w:ascii="Times New Roman" w:hAnsi="Times New Roman" w:cs="Times New Roman"/>
                <w:lang w:val="en-US"/>
              </w:rPr>
            </w:pPr>
            <w:r w:rsidRPr="00A90715">
              <w:rPr>
                <w:rFonts w:ascii="Times New Roman" w:hAnsi="Times New Roman" w:cs="Times New Roman"/>
                <w:lang w:val="en-US"/>
              </w:rPr>
              <w:t xml:space="preserve"/>
            </w:r>
            <w:r>
              <w:drawing>
                <wp:inline xmlns:a="http://schemas.openxmlformats.org/drawingml/2006/main" xmlns:pic="http://schemas.openxmlformats.org/drawingml/2006/picture">
                  <wp:extent cx="1584000" cy="2127840"/>
                  <wp:docPr id="1012" name="Picture 3"/>
                  <wp:cNvGraphicFramePr>
                    <a:graphicFrameLocks noChangeAspect="1"/>
                  </wp:cNvGraphicFramePr>
                  <a:graphic>
                    <a:graphicData uri="http://schemas.openxmlformats.org/drawingml/2006/picture">
                      <pic:pic>
                        <pic:nvPicPr>
                          <pic:cNvPr id="0" name="100077.jpg"/>
                          <pic:cNvPicPr/>
                        </pic:nvPicPr>
                        <pic:blipFill>
                          <a:blip r:embed="rId37"/>
                          <a:stretch>
                            <a:fillRect/>
                          </a:stretch>
                        </pic:blipFill>
                        <pic:spPr>
                          <a:xfrm>
                            <a:off x="0" y="0"/>
                            <a:ext cx="1584000" cy="2127840"/>
                          </a:xfrm>
                          <a:prstGeom prst="rect"/>
                        </pic:spPr>
                      </pic:pic>
                    </a:graphicData>
                  </a:graphic>
                </wp:inline>
              </w:drawing>
            </w:r>
            <w:r>
              <w:t xml:space="preserve"/>
            </w:r>
          </w:p>
          <w:p w14:paraId="7D10F20A" w14:textId="77777777" w:rsidR="00115F4E" w:rsidRDefault="00115F4E" w:rsidP="004C58D7">
            <w:pPr>
              <w:spacing w:before="120"/>
              <w:rPr>
                <w:rFonts w:ascii="Times New Roman" w:hAnsi="Times New Roman" w:cs="Times New Roman"/>
                <w:b/>
                <w:color w:val="A6A6A6" w:themeColor="background1" w:themeShade="A6"/>
                <w:lang w:val="en-US"/>
              </w:rPr>
            </w:pPr>
            <w:r w:rsidRPr="006F6F66">
              <w:rPr>
                <w:rFonts w:ascii="Times New Roman" w:hAnsi="Times New Roman" w:cs="Times New Roman"/>
                <w:lang w:val="en-US"/>
              </w:rPr>
              <w:t xml:space="preserve"/>
            </w:r>
            <w:hyperlink r:id="rId24" w:tgtFrame="_blank">
              <w:r>
                <w:rPr>
                  <w:u w:val="single"/>
                  <w:rFonts w:ascii="Times New Roman" w:hAnsi="Times New Roman" w:cs="Times New Roman"/>
                </w:rPr>
                <w:t xml:space="preserve">Открыть на сайте</w:t>
              </w:r>
            </w:hyperlink>
            <w:r>
              <w:t xml:space="preserve"/>
            </w:r>
          </w:p>
        </w:tc>
        <w:tc>
          <w:tcPr>
            <w:tcW w:w="7626" w:type="dxa"/>
          </w:tcPr>
          <w:p w14:paraId="0E226172" w14:textId="77777777" w:rsidR="00115F4E" w:rsidRPr="001C3D3F" w:rsidRDefault="00115F4E" w:rsidP="004C58D7">
            <w:pPr>
              <w:rPr>
                <w:rFonts w:ascii="Times New Roman" w:hAnsi="Times New Roman" w:cs="Times New Roman"/>
                <w:b/>
                <w:lang w:val="en-US"/>
              </w:rPr>
            </w:pPr>
            <w:r w:rsidRPr="00A63C32">
              <w:rPr>
                <w:rFonts w:ascii="Times New Roman" w:hAnsi="Times New Roman" w:cs="Times New Roman"/>
                <w:b/>
                <w:lang w:val="en-US"/>
              </w:rPr>
              <w:t xml:space="preserve">Чайковский П. Шесть романсов соч. 65. Для голоса и фортепиано</w:t>
            </w:r>
            <w:r w:rsidRPr="001C3D3F">
              <w:rPr>
                <w:rFonts w:ascii="Times New Roman" w:hAnsi="Times New Roman" w:cs="Times New Roman"/>
                <w:b/>
                <w:lang w:val="en-US"/>
              </w:rPr>
              <w:t xml:space="preserve">. — </w:t>
            </w:r>
            <w:r w:rsidRPr="00A63C32">
              <w:rPr>
                <w:rFonts w:ascii="Times New Roman" w:hAnsi="Times New Roman" w:cs="Times New Roman"/>
                <w:b/>
                <w:lang w:val="en-US"/>
              </w:rPr>
              <w:t xml:space="preserve">М.: П. Юргенсон</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2010</w:t>
            </w:r>
            <w:r w:rsidRPr="001C3D3F">
              <w:rPr>
                <w:rFonts w:ascii="Times New Roman" w:hAnsi="Times New Roman" w:cs="Times New Roman"/>
                <w:b/>
                <w:lang w:val="en-US"/>
              </w:rPr>
              <w:t xml:space="preserve">. — </w:t>
            </w:r>
            <w:r w:rsidRPr="00E037F6">
              <w:rPr>
                <w:rFonts w:ascii="Times New Roman" w:hAnsi="Times New Roman" w:cs="Times New Roman"/>
                <w:lang w:val="en-US"/>
              </w:rPr>
              <w:t xml:space="preserve"/>
            </w:r>
            <w:r w:rsidRPr="00A63C32">
              <w:rPr>
                <w:rFonts w:ascii="Times New Roman" w:hAnsi="Times New Roman" w:cs="Times New Roman"/>
                <w:b/>
                <w:lang w:val="en-US"/>
              </w:rPr>
              <w:t xml:space="preserve">28</w:t>
            </w:r>
            <w:r w:rsidRPr="001C3D3F">
              <w:rPr>
                <w:rFonts w:ascii="Times New Roman" w:hAnsi="Times New Roman" w:cs="Times New Roman"/>
                <w:b/>
                <w:lang w:val="en-US"/>
              </w:rPr>
              <w:t xml:space="preserve"> </w:t>
            </w:r>
            <w:r w:rsidRPr="00026D18">
              <w:rPr>
                <w:rFonts w:ascii="Times New Roman" w:hAnsi="Times New Roman" w:cs="Times New Roman"/>
                <w:b/>
              </w:rPr>
              <w:t>с</w:t>
            </w:r>
            <w:r w:rsidRPr="001C3D3F">
              <w:rPr>
                <w:rFonts w:ascii="Times New Roman" w:hAnsi="Times New Roman" w:cs="Times New Roman"/>
                <w:b/>
                <w:lang w:val="en-US"/>
              </w:rPr>
              <w:t xml:space="preserve">.</w:t>
            </w:r>
            <w:r w:rsidRPr="00A63C32">
              <w:rPr>
                <w:rFonts w:ascii="Times New Roman" w:hAnsi="Times New Roman" w:cs="Times New Roman"/>
                <w:lang w:val="en-US"/>
              </w:rPr>
              <w:t xml:space="preserve"> </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60х100/8</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в обл.</w:t>
            </w:r>
            <w:r w:rsidRPr="00E037F6">
              <w:rPr>
                <w:rFonts w:ascii="Times New Roman" w:hAnsi="Times New Roman" w:cs="Times New Roman"/>
                <w:lang w:val="en-US"/>
              </w:rPr>
              <w:t xml:space="preserve"/>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50</w:t>
            </w:r>
            <w:r w:rsidRPr="001C3D3F">
              <w:rPr>
                <w:rFonts w:ascii="Times New Roman" w:hAnsi="Times New Roman" w:cs="Times New Roman"/>
                <w:b/>
                <w:lang w:val="en-US"/>
              </w:rPr>
              <w:t xml:space="preserve"> </w:t>
            </w:r>
            <w:r w:rsidRPr="00026D18">
              <w:rPr>
                <w:rFonts w:ascii="Times New Roman" w:hAnsi="Times New Roman" w:cs="Times New Roman"/>
                <w:b/>
              </w:rPr>
              <w:t>экз</w:t>
            </w:r>
            <w:r w:rsidRPr="001C3D3F">
              <w:rPr>
                <w:rFonts w:ascii="Times New Roman" w:hAnsi="Times New Roman" w:cs="Times New Roman"/>
                <w:b/>
                <w:lang w:val="en-US"/>
              </w:rPr>
              <w:t>.</w:t>
            </w:r>
            <w:r w:rsidRPr="00A63C32">
              <w:rPr>
                <w:rFonts w:ascii="Times New Roman" w:hAnsi="Times New Roman" w:cs="Times New Roman"/>
                <w:lang w:val="en-US"/>
              </w:rPr>
              <w:t xml:space="preserve"/>
            </w:r>
          </w:p>
          <w:p w14:paraId="580116F9" w14:textId="77777777" w:rsidR="00115F4E" w:rsidRPr="001C3D3F" w:rsidRDefault="00115F4E" w:rsidP="004C58D7">
            <w:pPr>
              <w:rPr>
                <w:rFonts w:ascii="Times New Roman" w:hAnsi="Times New Roman" w:cs="Times New Roman"/>
                <w:lang w:val="en-US"/>
              </w:rPr>
            </w:pPr>
          </w:p>
          <w:p w14:paraId="3CDB3004" w14:textId="77777777" w:rsidR="00115F4E" w:rsidRPr="007A335F" w:rsidRDefault="00115F4E" w:rsidP="004C58D7">
            <w:pPr>
              <w:rPr>
                <w:rFonts w:ascii="Times New Roman" w:hAnsi="Times New Roman" w:cs="Times New Roman"/>
                <w:lang w:val="en-US"/>
              </w:rPr>
            </w:pPr>
            <w:r w:rsidRPr="00A63C32">
              <w:rPr>
                <w:rFonts w:ascii="Times New Roman" w:hAnsi="Times New Roman" w:cs="Times New Roman"/>
                <w:lang w:val="en-US"/>
              </w:rPr>
              <w:t xml:space="preserve">Романсы Чайковского издаются отдельными тетрадями в соответствии с номером опуса, в оригинальных тональностях. В настоящий сборник вошли Романсы соч. 65 (1888), написанные на тексты французских поэтов и посвященные известной певице Дезире Арто - исполнительнице многих сочинений Чайковского.</w:t>
              <w:br/>
              <w:t xml:space="preserve">Для студентов музыкальных училищ и консерваторий, а также для концертирующих исполнителей.</w:t>
            </w:r>
          </w:p>
          <w:p w14:paraId="3FCDCFF6" w14:textId="77777777" w:rsidR="00115F4E" w:rsidRPr="00AA6452" w:rsidRDefault="00115F4E" w:rsidP="004C58D7">
            <w:pPr>
              <w:rPr>
                <w:rFonts w:ascii="Times New Roman" w:hAnsi="Times New Roman" w:cs="Times New Roman"/>
                <w:lang w:val="en-US"/>
              </w:rPr>
            </w:pPr>
          </w:p>
          <w:p w14:paraId="55AFE748" w14:textId="77777777" w:rsidR="00115F4E" w:rsidRPr="00A63C32" w:rsidRDefault="00115F4E" w:rsidP="004C58D7">
            <w:pPr>
              <w:rPr>
                <w:rFonts w:ascii="Times New Roman" w:hAnsi="Times New Roman" w:cs="Times New Roman"/>
                <w:b/>
                <w:lang w:val="en-US"/>
              </w:rPr>
            </w:pPr>
            <w:r w:rsidRPr="00AA3C8B">
              <w:rPr>
                <w:rFonts w:ascii="Times New Roman" w:hAnsi="Times New Roman" w:cs="Times New Roman"/>
                <w:b/>
              </w:rPr>
              <w:t>Дата</w:t>
            </w:r>
            <w:r w:rsidRPr="007A335F">
              <w:rPr>
                <w:rFonts w:ascii="Times New Roman" w:hAnsi="Times New Roman" w:cs="Times New Roman"/>
                <w:b/>
                <w:lang w:val="en-US"/>
              </w:rPr>
              <w:t xml:space="preserve"> </w:t>
            </w:r>
            <w:r w:rsidRPr="00AA3C8B">
              <w:rPr>
                <w:rFonts w:ascii="Times New Roman" w:hAnsi="Times New Roman" w:cs="Times New Roman"/>
                <w:b/>
              </w:rPr>
              <w:t xml:space="preserve">выхода</w:t>
            </w:r>
            <w:r w:rsidRPr="007A335F">
              <w:rPr>
                <w:rFonts w:ascii="Times New Roman" w:hAnsi="Times New Roman" w:cs="Times New Roman"/>
                <w:b/>
                <w:lang w:val="en-US"/>
              </w:rPr>
              <w:t xml:space="preserve">: </w:t>
            </w:r>
            <w:r>
              <w:rPr>
                <w:rFonts w:ascii="Times New Roman" w:hAnsi="Times New Roman" w:cs="Times New Roman"/>
                <w:lang w:val="en-US"/>
              </w:rPr>
              <w:t xml:space="preserve">20.03.2025</w:t>
            </w:r>
          </w:p>
          <w:p w14:paraId="5848A9F8" w14:textId="77777777" w:rsidR="00115F4E" w:rsidRPr="007A335F" w:rsidRDefault="00115F4E" w:rsidP="004C58D7">
            <w:pPr>
              <w:rPr>
                <w:rFonts w:ascii="Times New Roman" w:hAnsi="Times New Roman" w:cs="Times New Roman"/>
                <w:b/>
                <w:lang w:val="en-US"/>
              </w:rPr>
            </w:pPr>
            <w:r w:rsidRPr="00AA3C8B">
              <w:rPr>
                <w:rFonts w:ascii="Times New Roman" w:hAnsi="Times New Roman" w:cs="Times New Roman"/>
                <w:b/>
              </w:rPr>
              <w:t xml:space="preserve">Код</w:t>
            </w:r>
            <w:r w:rsidRPr="007A335F">
              <w:rPr>
                <w:rFonts w:ascii="Times New Roman" w:hAnsi="Times New Roman" w:cs="Times New Roman"/>
                <w:b/>
                <w:lang w:val="en-US"/>
              </w:rPr>
              <w:t xml:space="preserve">: </w:t>
            </w:r>
            <w:r>
              <w:rPr>
                <w:rFonts w:ascii="Times New Roman" w:hAnsi="Times New Roman" w:cs="Times New Roman"/>
                <w:lang w:val="en-US"/>
              </w:rPr>
              <w:t xml:space="preserve">100077</w:t>
            </w:r>
            <w:r w:rsidRPr="00E037F6">
              <w:rPr>
                <w:rFonts w:ascii="Times New Roman" w:hAnsi="Times New Roman" w:cs="Times New Roman"/>
                <w:lang w:val="en-US"/>
              </w:rPr>
              <w:t xml:space="preserve"/>
            </w:r>
            <w:r w:rsidRPr="00E037F6">
              <w:rPr>
                <w:rFonts w:ascii="Times New Roman" w:hAnsi="Times New Roman" w:cs="Times New Roman"/>
                <w:lang w:val="en-US"/>
              </w:rPr>
              <w:t xml:space="preserve"/>
            </w:r>
          </w:p>
          <w:p w14:paraId="76A4FEB9" w14:textId="77777777" w:rsidR="00115F4E" w:rsidRPr="007A335F" w:rsidRDefault="00115F4E" w:rsidP="004C58D7">
            <w:pPr>
              <w:rPr>
                <w:rFonts w:ascii="Times New Roman" w:hAnsi="Times New Roman" w:cs="Times New Roman"/>
                <w:b/>
                <w:lang w:val="en-US"/>
              </w:rPr>
            </w:pPr>
            <w:r w:rsidRPr="00A63C32">
              <w:rPr>
                <w:rFonts w:ascii="Times New Roman" w:hAnsi="Times New Roman" w:cs="Times New Roman"/>
                <w:b/>
              </w:rPr>
              <w:t xml:space="preserve">ББК</w:t>
            </w:r>
            <w:r w:rsidRPr="00A63C32">
              <w:rPr>
                <w:rFonts w:ascii="Times New Roman" w:hAnsi="Times New Roman" w:cs="Times New Roman"/>
                <w:b/>
                <w:lang w:val="en-US"/>
              </w:rPr>
              <w:t xml:space="preserve"> 85.314</w:t>
            </w:r>
            <w:r w:rsidRPr="00A63C32">
              <w:rPr>
                <w:rFonts w:ascii="Times New Roman" w:hAnsi="Times New Roman" w:cs="Times New Roman"/>
                <w:lang w:val="en-US"/>
              </w:rPr>
              <w:t xml:space="preserve"/>
            </w:r>
          </w:p>
          <w:p w14:paraId="32CD07A7" w14:textId="77777777" w:rsidR="00115F4E" w:rsidRPr="00E037F6" w:rsidRDefault="00115F4E" w:rsidP="004C58D7">
            <w:pPr>
              <w:rPr>
                <w:rFonts w:ascii="Times New Roman" w:hAnsi="Times New Roman" w:cs="Times New Roman"/>
                <w:b/>
                <w:lang w:val="en-US"/>
              </w:rPr>
            </w:pPr>
            <w:r w:rsidRPr="00AA3C8B">
              <w:rPr>
                <w:rFonts w:ascii="Times New Roman" w:hAnsi="Times New Roman" w:cs="Times New Roman"/>
                <w:b/>
              </w:rPr>
              <w:t>Оптовая</w:t>
            </w:r>
            <w:r w:rsidRPr="00E037F6">
              <w:rPr>
                <w:rFonts w:ascii="Times New Roman" w:hAnsi="Times New Roman" w:cs="Times New Roman"/>
                <w:b/>
                <w:lang w:val="en-US"/>
              </w:rPr>
              <w:t xml:space="preserve"> </w:t>
            </w:r>
            <w:r w:rsidRPr="00AA3C8B">
              <w:rPr>
                <w:rFonts w:ascii="Times New Roman" w:hAnsi="Times New Roman" w:cs="Times New Roman"/>
                <w:b/>
              </w:rPr>
              <w:t>цена</w:t>
            </w:r>
            <w:r w:rsidRPr="00E037F6">
              <w:rPr>
                <w:rFonts w:ascii="Times New Roman" w:hAnsi="Times New Roman" w:cs="Times New Roman"/>
                <w:b/>
                <w:lang w:val="en-US"/>
              </w:rPr>
              <w:t xml:space="preserve"> </w:t>
            </w:r>
            <w:r w:rsidRPr="00AA3C8B">
              <w:rPr>
                <w:rFonts w:ascii="Times New Roman" w:hAnsi="Times New Roman" w:cs="Times New Roman"/>
                <w:b/>
              </w:rPr>
              <w:t>с</w:t>
            </w:r>
            <w:r w:rsidRPr="00E037F6">
              <w:rPr>
                <w:rFonts w:ascii="Times New Roman" w:hAnsi="Times New Roman" w:cs="Times New Roman"/>
                <w:b/>
                <w:lang w:val="en-US"/>
              </w:rPr>
              <w:t xml:space="preserve"> </w:t>
            </w:r>
            <w:r w:rsidRPr="00AA3C8B">
              <w:rPr>
                <w:rFonts w:ascii="Times New Roman" w:hAnsi="Times New Roman" w:cs="Times New Roman"/>
                <w:b/>
              </w:rPr>
              <w:t>НДС</w:t>
            </w:r>
            <w:r w:rsidRPr="00E037F6">
              <w:rPr>
                <w:rFonts w:ascii="Times New Roman" w:hAnsi="Times New Roman" w:cs="Times New Roman"/>
                <w:b/>
                <w:lang w:val="en-US"/>
              </w:rPr>
              <w:t xml:space="preserve">: </w:t>
            </w:r>
            <w:r w:rsidRPr="00E037F6">
              <w:rPr>
                <w:rFonts w:ascii="Times New Roman" w:hAnsi="Times New Roman" w:cs="Times New Roman"/>
                <w:lang w:val="en-US"/>
              </w:rPr>
              <w:t xml:space="preserve">176 </w:t>
            </w:r>
            <w:r w:rsidRPr="00AA3C8B">
              <w:rPr>
                <w:rFonts w:ascii="Times New Roman" w:hAnsi="Times New Roman" w:cs="Times New Roman"/>
              </w:rPr>
              <w:t>руб</w:t>
            </w:r>
            <w:r w:rsidRPr="00E037F6">
              <w:rPr>
                <w:rFonts w:ascii="Times New Roman" w:hAnsi="Times New Roman" w:cs="Times New Roman"/>
                <w:lang w:val="en-US"/>
              </w:rPr>
              <w:t>.</w:t>
            </w:r>
          </w:p>
        </w:tc>
      </w:tr>
    </w:tbl>
    <w:p w14:paraId="0FF4FB2A" w14:textId="77777777" w:rsidR="00115F4E" w:rsidRDefault="00115F4E" w:rsidP="00115F4E">
      <w:pPr>
        <w:spacing w:after="0"/>
        <w:rPr>
          <w:rFonts w:ascii="Times New Roman" w:hAnsi="Times New Roman" w:cs="Times New Roman"/>
          <w:lang w:val="en-US"/>
        </w:rPr>
      </w:pPr>
      <w:r>
        <w:rPr>
          <w:rFonts w:ascii="Times New Roman" w:hAnsi="Times New Roman" w:cs="Times New Roman"/>
          <w:lang w:val="en-US"/>
        </w:rPr>
        <w:t xml:space="preserve"/>
      </w:r>
    </w:p>
    <w:p w14:paraId="445420D9" w14:textId="77777777" w:rsidR="00115F4E" w:rsidRDefault="00115F4E" w:rsidP="00115F4E">
      <w:pPr>
        <w:spacing w:after="0"/>
        <w:rPr>
          <w:rFonts w:ascii="Times New Roman" w:hAnsi="Times New Roman" w:cs="Times New Roman"/>
          <w:lang w:val="en-US"/>
        </w:rPr>
      </w:pPr>
    </w:p>
    <w:p w14:paraId="6A7CED36" w14:textId="77777777" w:rsidR="00115F4E" w:rsidRDefault="00115F4E" w:rsidP="00115F4E">
      <w:pPr>
        <w:spacing w:after="0"/>
        <w:rPr>
          <w:rFonts w:ascii="Times New Roman" w:hAnsi="Times New Roman" w:cs="Times New Roman"/>
          <w:sz w:val="18"/>
          <w:lang w:val="en-US"/>
        </w:rPr>
      </w:pPr>
      <w:r w:rsidRPr="00A63C32">
        <w:rPr>
          <w:rFonts w:ascii="Times New Roman" w:hAnsi="Times New Roman" w:cs="Times New Roman"/>
          <w:lang w:val="en-US"/>
        </w:rPr>
        <w:t xml:space="preserv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626"/>
      </w:tblGrid>
      <w:tr w:rsidR="00115F4E" w:rsidRPr="00115F4E" w14:paraId="7EAB62A9" w14:textId="77777777" w:rsidTr="004C58D7">
        <w:tc>
          <w:tcPr>
            <w:tcW w:w="2830" w:type="dxa"/>
          </w:tcPr>
          <w:p w14:paraId="0F063AF8" w14:textId="77777777" w:rsidR="00115F4E" w:rsidRDefault="00115F4E" w:rsidP="004C58D7">
            <w:pPr>
              <w:rPr>
                <w:rFonts w:ascii="Times New Roman" w:hAnsi="Times New Roman" w:cs="Times New Roman"/>
                <w:lang w:val="en-US"/>
              </w:rPr>
            </w:pPr>
            <w:r w:rsidRPr="00A90715">
              <w:rPr>
                <w:rFonts w:ascii="Times New Roman" w:hAnsi="Times New Roman" w:cs="Times New Roman"/>
                <w:lang w:val="en-US"/>
              </w:rPr>
              <w:t xml:space="preserve"/>
            </w:r>
            <w:r>
              <w:drawing>
                <wp:inline xmlns:a="http://schemas.openxmlformats.org/drawingml/2006/main" xmlns:pic="http://schemas.openxmlformats.org/drawingml/2006/picture">
                  <wp:extent cx="1584000" cy="2164800"/>
                  <wp:docPr id="1013" name="Picture 3"/>
                  <wp:cNvGraphicFramePr>
                    <a:graphicFrameLocks noChangeAspect="1"/>
                  </wp:cNvGraphicFramePr>
                  <a:graphic>
                    <a:graphicData uri="http://schemas.openxmlformats.org/drawingml/2006/picture">
                      <pic:pic>
                        <pic:nvPicPr>
                          <pic:cNvPr id="0" name="17241.jpg"/>
                          <pic:cNvPicPr/>
                        </pic:nvPicPr>
                        <pic:blipFill>
                          <a:blip r:embed="rId38"/>
                          <a:stretch>
                            <a:fillRect/>
                          </a:stretch>
                        </pic:blipFill>
                        <pic:spPr>
                          <a:xfrm>
                            <a:off x="0" y="0"/>
                            <a:ext cx="1584000" cy="2164800"/>
                          </a:xfrm>
                          <a:prstGeom prst="rect"/>
                        </pic:spPr>
                      </pic:pic>
                    </a:graphicData>
                  </a:graphic>
                </wp:inline>
              </w:drawing>
            </w:r>
            <w:r>
              <w:t xml:space="preserve"/>
            </w:r>
          </w:p>
          <w:p w14:paraId="7D10F20A" w14:textId="77777777" w:rsidR="00115F4E" w:rsidRDefault="00115F4E" w:rsidP="004C58D7">
            <w:pPr>
              <w:spacing w:before="120"/>
              <w:rPr>
                <w:rFonts w:ascii="Times New Roman" w:hAnsi="Times New Roman" w:cs="Times New Roman"/>
                <w:b/>
                <w:color w:val="A6A6A6" w:themeColor="background1" w:themeShade="A6"/>
                <w:lang w:val="en-US"/>
              </w:rPr>
            </w:pPr>
            <w:r w:rsidRPr="006F6F66">
              <w:rPr>
                <w:rFonts w:ascii="Times New Roman" w:hAnsi="Times New Roman" w:cs="Times New Roman"/>
                <w:lang w:val="en-US"/>
              </w:rPr>
              <w:t xml:space="preserve"/>
            </w:r>
            <w:hyperlink r:id="rId25" w:tgtFrame="_blank">
              <w:r>
                <w:rPr>
                  <w:u w:val="single"/>
                  <w:rFonts w:ascii="Times New Roman" w:hAnsi="Times New Roman" w:cs="Times New Roman"/>
                </w:rPr>
                <w:t xml:space="preserve">Открыть на сайте</w:t>
              </w:r>
            </w:hyperlink>
            <w:r>
              <w:t xml:space="preserve"/>
            </w:r>
          </w:p>
        </w:tc>
        <w:tc>
          <w:tcPr>
            <w:tcW w:w="7626" w:type="dxa"/>
          </w:tcPr>
          <w:p w14:paraId="0E226172" w14:textId="77777777" w:rsidR="00115F4E" w:rsidRPr="001C3D3F" w:rsidRDefault="00115F4E" w:rsidP="004C58D7">
            <w:pPr>
              <w:rPr>
                <w:rFonts w:ascii="Times New Roman" w:hAnsi="Times New Roman" w:cs="Times New Roman"/>
                <w:b/>
                <w:lang w:val="en-US"/>
              </w:rPr>
            </w:pPr>
            <w:r w:rsidRPr="00A63C32">
              <w:rPr>
                <w:rFonts w:ascii="Times New Roman" w:hAnsi="Times New Roman" w:cs="Times New Roman"/>
                <w:b/>
                <w:lang w:val="en-US"/>
              </w:rPr>
              <w:t xml:space="preserve">Пусть о войне не знают дети : песни о Великой Отечественной войне : для детского (женского) хора без сопровождения /сост. Славкин М.</w:t>
            </w:r>
            <w:r w:rsidRPr="001C3D3F">
              <w:rPr>
                <w:rFonts w:ascii="Times New Roman" w:hAnsi="Times New Roman" w:cs="Times New Roman"/>
                <w:b/>
                <w:lang w:val="en-US"/>
              </w:rPr>
              <w:t xml:space="preserve">. — </w:t>
            </w:r>
            <w:r w:rsidRPr="00A63C32">
              <w:rPr>
                <w:rFonts w:ascii="Times New Roman" w:hAnsi="Times New Roman" w:cs="Times New Roman"/>
                <w:b/>
                <w:lang w:val="en-US"/>
              </w:rPr>
              <w:t xml:space="preserve">Москва : Музыка</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2025</w:t>
            </w:r>
            <w:r w:rsidRPr="001C3D3F">
              <w:rPr>
                <w:rFonts w:ascii="Times New Roman" w:hAnsi="Times New Roman" w:cs="Times New Roman"/>
                <w:b/>
                <w:lang w:val="en-US"/>
              </w:rPr>
              <w:t xml:space="preserve">. — </w:t>
            </w:r>
            <w:r w:rsidRPr="00E037F6">
              <w:rPr>
                <w:rFonts w:ascii="Times New Roman" w:hAnsi="Times New Roman" w:cs="Times New Roman"/>
                <w:lang w:val="en-US"/>
              </w:rPr>
              <w:t xml:space="preserve"/>
            </w:r>
            <w:r w:rsidRPr="00A63C32">
              <w:rPr>
                <w:rFonts w:ascii="Times New Roman" w:hAnsi="Times New Roman" w:cs="Times New Roman"/>
                <w:b/>
                <w:lang w:val="en-US"/>
              </w:rPr>
              <w:t xml:space="preserve">84</w:t>
            </w:r>
            <w:r w:rsidRPr="001C3D3F">
              <w:rPr>
                <w:rFonts w:ascii="Times New Roman" w:hAnsi="Times New Roman" w:cs="Times New Roman"/>
                <w:b/>
                <w:lang w:val="en-US"/>
              </w:rPr>
              <w:t xml:space="preserve"> </w:t>
            </w:r>
            <w:r w:rsidRPr="00026D18">
              <w:rPr>
                <w:rFonts w:ascii="Times New Roman" w:hAnsi="Times New Roman" w:cs="Times New Roman"/>
                <w:b/>
              </w:rPr>
              <w:t>с</w:t>
            </w:r>
            <w:r w:rsidRPr="001C3D3F">
              <w:rPr>
                <w:rFonts w:ascii="Times New Roman" w:hAnsi="Times New Roman" w:cs="Times New Roman"/>
                <w:b/>
                <w:lang w:val="en-US"/>
              </w:rPr>
              <w:t xml:space="preserve">.</w:t>
            </w:r>
            <w:r w:rsidRPr="00A63C32">
              <w:rPr>
                <w:rFonts w:ascii="Times New Roman" w:hAnsi="Times New Roman" w:cs="Times New Roman"/>
                <w:lang w:val="en-US"/>
              </w:rPr>
              <w:t xml:space="preserve"> </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60х90/8</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в обл.</w:t>
            </w:r>
            <w:r w:rsidRPr="00E037F6">
              <w:rPr>
                <w:rFonts w:ascii="Times New Roman" w:hAnsi="Times New Roman" w:cs="Times New Roman"/>
                <w:lang w:val="en-US"/>
              </w:rPr>
              <w:t xml:space="preserve"/>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200</w:t>
            </w:r>
            <w:r w:rsidRPr="001C3D3F">
              <w:rPr>
                <w:rFonts w:ascii="Times New Roman" w:hAnsi="Times New Roman" w:cs="Times New Roman"/>
                <w:b/>
                <w:lang w:val="en-US"/>
              </w:rPr>
              <w:t xml:space="preserve"> </w:t>
            </w:r>
            <w:r w:rsidRPr="00026D18">
              <w:rPr>
                <w:rFonts w:ascii="Times New Roman" w:hAnsi="Times New Roman" w:cs="Times New Roman"/>
                <w:b/>
              </w:rPr>
              <w:t>экз</w:t>
            </w:r>
            <w:r w:rsidRPr="001C3D3F">
              <w:rPr>
                <w:rFonts w:ascii="Times New Roman" w:hAnsi="Times New Roman" w:cs="Times New Roman"/>
                <w:b/>
                <w:lang w:val="en-US"/>
              </w:rPr>
              <w:t>.</w:t>
            </w:r>
            <w:r w:rsidRPr="00A63C32">
              <w:rPr>
                <w:rFonts w:ascii="Times New Roman" w:hAnsi="Times New Roman" w:cs="Times New Roman"/>
                <w:lang w:val="en-US"/>
              </w:rPr>
              <w:t xml:space="preserve"/>
            </w:r>
          </w:p>
          <w:p w14:paraId="580116F9" w14:textId="77777777" w:rsidR="00115F4E" w:rsidRPr="001C3D3F" w:rsidRDefault="00115F4E" w:rsidP="004C58D7">
            <w:pPr>
              <w:rPr>
                <w:rFonts w:ascii="Times New Roman" w:hAnsi="Times New Roman" w:cs="Times New Roman"/>
                <w:lang w:val="en-US"/>
              </w:rPr>
            </w:pPr>
          </w:p>
          <w:p w14:paraId="3CDB3004" w14:textId="77777777" w:rsidR="00115F4E" w:rsidRPr="007A335F" w:rsidRDefault="00115F4E" w:rsidP="004C58D7">
            <w:pPr>
              <w:rPr>
                <w:rFonts w:ascii="Times New Roman" w:hAnsi="Times New Roman" w:cs="Times New Roman"/>
                <w:lang w:val="en-US"/>
              </w:rPr>
            </w:pPr>
            <w:r w:rsidRPr="00A63C32">
              <w:rPr>
                <w:rFonts w:ascii="Times New Roman" w:hAnsi="Times New Roman" w:cs="Times New Roman"/>
                <w:lang w:val="en-US"/>
              </w:rPr>
              <w:t xml:space="preserve">Издание посвящено знаменательной дате в истории нашей Родины - 70-летию Победы в Великой Отечественной войне. Это дань памяти, любви и уважения к героям того трудного, но святого времени.</w:t>
              <w:br/>
              <w:t xml:space="preserve">  В сборник вошли широко известные и всеми любимые песни о войне впервые публикуемые в переложении для детского (женского) хора без сопровождения. Это "Священная война" и "Темная ночь", "В землянке" и "Дороги", "Москвичи" и "Огонек" а также и многие другие.</w:t>
              <w:br/>
              <w:t xml:space="preserve">  Издание адресовано руководителям и хормейстерам хоровых студий, школ, колледжей, любого детского (женского) хорового коллектива для исполнения старшим хором.</w:t>
            </w:r>
          </w:p>
          <w:p w14:paraId="3FCDCFF6" w14:textId="77777777" w:rsidR="00115F4E" w:rsidRPr="00AA6452" w:rsidRDefault="00115F4E" w:rsidP="004C58D7">
            <w:pPr>
              <w:rPr>
                <w:rFonts w:ascii="Times New Roman" w:hAnsi="Times New Roman" w:cs="Times New Roman"/>
                <w:lang w:val="en-US"/>
              </w:rPr>
            </w:pPr>
          </w:p>
          <w:p w14:paraId="55AFE748" w14:textId="77777777" w:rsidR="00115F4E" w:rsidRPr="00A63C32" w:rsidRDefault="00115F4E" w:rsidP="004C58D7">
            <w:pPr>
              <w:rPr>
                <w:rFonts w:ascii="Times New Roman" w:hAnsi="Times New Roman" w:cs="Times New Roman"/>
                <w:b/>
                <w:lang w:val="en-US"/>
              </w:rPr>
            </w:pPr>
            <w:r w:rsidRPr="00AA3C8B">
              <w:rPr>
                <w:rFonts w:ascii="Times New Roman" w:hAnsi="Times New Roman" w:cs="Times New Roman"/>
                <w:b/>
              </w:rPr>
              <w:t>Дата</w:t>
            </w:r>
            <w:r w:rsidRPr="007A335F">
              <w:rPr>
                <w:rFonts w:ascii="Times New Roman" w:hAnsi="Times New Roman" w:cs="Times New Roman"/>
                <w:b/>
                <w:lang w:val="en-US"/>
              </w:rPr>
              <w:t xml:space="preserve"> </w:t>
            </w:r>
            <w:r w:rsidRPr="00AA3C8B">
              <w:rPr>
                <w:rFonts w:ascii="Times New Roman" w:hAnsi="Times New Roman" w:cs="Times New Roman"/>
                <w:b/>
              </w:rPr>
              <w:t xml:space="preserve">выхода</w:t>
            </w:r>
            <w:r w:rsidRPr="007A335F">
              <w:rPr>
                <w:rFonts w:ascii="Times New Roman" w:hAnsi="Times New Roman" w:cs="Times New Roman"/>
                <w:b/>
                <w:lang w:val="en-US"/>
              </w:rPr>
              <w:t xml:space="preserve">: </w:t>
            </w:r>
            <w:r>
              <w:rPr>
                <w:rFonts w:ascii="Times New Roman" w:hAnsi="Times New Roman" w:cs="Times New Roman"/>
                <w:lang w:val="en-US"/>
              </w:rPr>
              <w:t xml:space="preserve">27.03.2025</w:t>
            </w:r>
          </w:p>
          <w:p w14:paraId="5848A9F8" w14:textId="77777777" w:rsidR="00115F4E" w:rsidRPr="007A335F" w:rsidRDefault="00115F4E" w:rsidP="004C58D7">
            <w:pPr>
              <w:rPr>
                <w:rFonts w:ascii="Times New Roman" w:hAnsi="Times New Roman" w:cs="Times New Roman"/>
                <w:b/>
                <w:lang w:val="en-US"/>
              </w:rPr>
            </w:pPr>
            <w:r w:rsidRPr="00AA3C8B">
              <w:rPr>
                <w:rFonts w:ascii="Times New Roman" w:hAnsi="Times New Roman" w:cs="Times New Roman"/>
                <w:b/>
              </w:rPr>
              <w:t xml:space="preserve">Код</w:t>
            </w:r>
            <w:r w:rsidRPr="007A335F">
              <w:rPr>
                <w:rFonts w:ascii="Times New Roman" w:hAnsi="Times New Roman" w:cs="Times New Roman"/>
                <w:b/>
                <w:lang w:val="en-US"/>
              </w:rPr>
              <w:t xml:space="preserve">: </w:t>
            </w:r>
            <w:r>
              <w:rPr>
                <w:rFonts w:ascii="Times New Roman" w:hAnsi="Times New Roman" w:cs="Times New Roman"/>
                <w:lang w:val="en-US"/>
              </w:rPr>
              <w:t xml:space="preserve">17241</w:t>
            </w:r>
            <w:r w:rsidRPr="00E037F6">
              <w:rPr>
                <w:rFonts w:ascii="Times New Roman" w:hAnsi="Times New Roman" w:cs="Times New Roman"/>
                <w:lang w:val="en-US"/>
              </w:rPr>
              <w:t xml:space="preserve"/>
            </w:r>
          </w:p>
          <w:p w14:paraId="76AD6FC0" w14:textId="77777777" w:rsidR="00115F4E" w:rsidRPr="00A63C32" w:rsidRDefault="00115F4E" w:rsidP="004C58D7">
            <w:pPr>
              <w:rPr>
                <w:rFonts w:ascii="Times New Roman" w:hAnsi="Times New Roman" w:cs="Times New Roman"/>
                <w:b/>
                <w:lang w:val="en-US"/>
              </w:rPr>
            </w:pPr>
            <w:r w:rsidRPr="00A63C32">
              <w:rPr>
                <w:rFonts w:ascii="Times New Roman" w:hAnsi="Times New Roman" w:cs="Times New Roman"/>
                <w:b/>
              </w:rPr>
              <w:t xml:space="preserve">УДК</w:t>
            </w:r>
            <w:r w:rsidRPr="00A63C32">
              <w:rPr>
                <w:rFonts w:ascii="Times New Roman" w:hAnsi="Times New Roman" w:cs="Times New Roman"/>
                <w:b/>
                <w:lang w:val="en-US"/>
              </w:rPr>
              <w:t xml:space="preserve"> 784.6</w:t>
            </w:r>
            <w:r w:rsidRPr="00A63C32">
              <w:rPr>
                <w:rFonts w:ascii="Times New Roman" w:hAnsi="Times New Roman" w:cs="Times New Roman"/>
                <w:lang w:val="en-US"/>
              </w:rPr>
              <w:t xml:space="preserve"/>
            </w:r>
            <w:r w:rsidRPr="00E037F6">
              <w:rPr>
                <w:rFonts w:ascii="Times New Roman" w:hAnsi="Times New Roman" w:cs="Times New Roman"/>
                <w:lang w:val="en-US"/>
              </w:rPr>
              <w:t xml:space="preserve"/>
            </w:r>
          </w:p>
          <w:p w14:paraId="76A4FEB9" w14:textId="77777777" w:rsidR="00115F4E" w:rsidRPr="007A335F" w:rsidRDefault="00115F4E" w:rsidP="004C58D7">
            <w:pPr>
              <w:rPr>
                <w:rFonts w:ascii="Times New Roman" w:hAnsi="Times New Roman" w:cs="Times New Roman"/>
                <w:b/>
                <w:lang w:val="en-US"/>
              </w:rPr>
            </w:pPr>
            <w:r w:rsidRPr="00A63C32">
              <w:rPr>
                <w:rFonts w:ascii="Times New Roman" w:hAnsi="Times New Roman" w:cs="Times New Roman"/>
                <w:b/>
              </w:rPr>
              <w:t xml:space="preserve">ББК</w:t>
            </w:r>
            <w:r w:rsidRPr="00A63C32">
              <w:rPr>
                <w:rFonts w:ascii="Times New Roman" w:hAnsi="Times New Roman" w:cs="Times New Roman"/>
                <w:b/>
                <w:lang w:val="en-US"/>
              </w:rPr>
              <w:t xml:space="preserve"> 85.941</w:t>
            </w:r>
            <w:r w:rsidRPr="00A63C32">
              <w:rPr>
                <w:rFonts w:ascii="Times New Roman" w:hAnsi="Times New Roman" w:cs="Times New Roman"/>
                <w:lang w:val="en-US"/>
              </w:rPr>
              <w:t xml:space="preserve"/>
            </w:r>
          </w:p>
          <w:p w14:paraId="32CD07A7" w14:textId="77777777" w:rsidR="00115F4E" w:rsidRPr="00E037F6" w:rsidRDefault="00115F4E" w:rsidP="004C58D7">
            <w:pPr>
              <w:rPr>
                <w:rFonts w:ascii="Times New Roman" w:hAnsi="Times New Roman" w:cs="Times New Roman"/>
                <w:b/>
                <w:lang w:val="en-US"/>
              </w:rPr>
            </w:pPr>
            <w:r w:rsidRPr="00AA3C8B">
              <w:rPr>
                <w:rFonts w:ascii="Times New Roman" w:hAnsi="Times New Roman" w:cs="Times New Roman"/>
                <w:b/>
              </w:rPr>
              <w:t>Оптовая</w:t>
            </w:r>
            <w:r w:rsidRPr="00E037F6">
              <w:rPr>
                <w:rFonts w:ascii="Times New Roman" w:hAnsi="Times New Roman" w:cs="Times New Roman"/>
                <w:b/>
                <w:lang w:val="en-US"/>
              </w:rPr>
              <w:t xml:space="preserve"> </w:t>
            </w:r>
            <w:r w:rsidRPr="00AA3C8B">
              <w:rPr>
                <w:rFonts w:ascii="Times New Roman" w:hAnsi="Times New Roman" w:cs="Times New Roman"/>
                <w:b/>
              </w:rPr>
              <w:t>цена</w:t>
            </w:r>
            <w:r w:rsidRPr="00E037F6">
              <w:rPr>
                <w:rFonts w:ascii="Times New Roman" w:hAnsi="Times New Roman" w:cs="Times New Roman"/>
                <w:b/>
                <w:lang w:val="en-US"/>
              </w:rPr>
              <w:t xml:space="preserve"> </w:t>
            </w:r>
            <w:r w:rsidRPr="00AA3C8B">
              <w:rPr>
                <w:rFonts w:ascii="Times New Roman" w:hAnsi="Times New Roman" w:cs="Times New Roman"/>
                <w:b/>
              </w:rPr>
              <w:t>с</w:t>
            </w:r>
            <w:r w:rsidRPr="00E037F6">
              <w:rPr>
                <w:rFonts w:ascii="Times New Roman" w:hAnsi="Times New Roman" w:cs="Times New Roman"/>
                <w:b/>
                <w:lang w:val="en-US"/>
              </w:rPr>
              <w:t xml:space="preserve"> </w:t>
            </w:r>
            <w:r w:rsidRPr="00AA3C8B">
              <w:rPr>
                <w:rFonts w:ascii="Times New Roman" w:hAnsi="Times New Roman" w:cs="Times New Roman"/>
                <w:b/>
              </w:rPr>
              <w:t>НДС</w:t>
            </w:r>
            <w:r w:rsidRPr="00E037F6">
              <w:rPr>
                <w:rFonts w:ascii="Times New Roman" w:hAnsi="Times New Roman" w:cs="Times New Roman"/>
                <w:b/>
                <w:lang w:val="en-US"/>
              </w:rPr>
              <w:t xml:space="preserve">: </w:t>
            </w:r>
            <w:r w:rsidRPr="00E037F6">
              <w:rPr>
                <w:rFonts w:ascii="Times New Roman" w:hAnsi="Times New Roman" w:cs="Times New Roman"/>
                <w:lang w:val="en-US"/>
              </w:rPr>
              <w:t xml:space="preserve">594 </w:t>
            </w:r>
            <w:r w:rsidRPr="00AA3C8B">
              <w:rPr>
                <w:rFonts w:ascii="Times New Roman" w:hAnsi="Times New Roman" w:cs="Times New Roman"/>
              </w:rPr>
              <w:t>руб</w:t>
            </w:r>
            <w:r w:rsidRPr="00E037F6">
              <w:rPr>
                <w:rFonts w:ascii="Times New Roman" w:hAnsi="Times New Roman" w:cs="Times New Roman"/>
                <w:lang w:val="en-US"/>
              </w:rPr>
              <w:t>.</w:t>
            </w:r>
          </w:p>
        </w:tc>
      </w:tr>
    </w:tbl>
    <w:p w14:paraId="0FF4FB2A" w14:textId="77777777" w:rsidR="00115F4E" w:rsidRDefault="00115F4E" w:rsidP="00115F4E">
      <w:pPr>
        <w:spacing w:after="0"/>
        <w:rPr>
          <w:rFonts w:ascii="Times New Roman" w:hAnsi="Times New Roman" w:cs="Times New Roman"/>
          <w:lang w:val="en-US"/>
        </w:rPr>
      </w:pPr>
      <w:r>
        <w:rPr>
          <w:rFonts w:ascii="Times New Roman" w:hAnsi="Times New Roman" w:cs="Times New Roman"/>
          <w:lang w:val="en-US"/>
        </w:rPr>
        <w:t xml:space="preserve"/>
      </w:r>
    </w:p>
    <w:p w14:paraId="445420D9" w14:textId="77777777" w:rsidR="00115F4E" w:rsidRDefault="00115F4E" w:rsidP="00115F4E">
      <w:pPr>
        <w:spacing w:after="0"/>
        <w:rPr>
          <w:rFonts w:ascii="Times New Roman" w:hAnsi="Times New Roman" w:cs="Times New Roman"/>
          <w:lang w:val="en-US"/>
        </w:rPr>
      </w:pPr>
    </w:p>
    <w:p w14:paraId="6A7CED36" w14:textId="77777777" w:rsidR="00115F4E" w:rsidRDefault="00115F4E" w:rsidP="00115F4E">
      <w:pPr>
        <w:spacing w:after="0"/>
        <w:rPr>
          <w:rFonts w:ascii="Times New Roman" w:hAnsi="Times New Roman" w:cs="Times New Roman"/>
          <w:sz w:val="18"/>
          <w:lang w:val="en-US"/>
        </w:rPr>
      </w:pPr>
      <w:r w:rsidRPr="00A63C32">
        <w:rPr>
          <w:rFonts w:ascii="Times New Roman" w:hAnsi="Times New Roman" w:cs="Times New Roman"/>
          <w:lang w:val="en-US"/>
        </w:rPr>
        <w:t xml:space="preserv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626"/>
      </w:tblGrid>
      <w:tr w:rsidR="00115F4E" w:rsidRPr="00115F4E" w14:paraId="7EAB62A9" w14:textId="77777777" w:rsidTr="004C58D7">
        <w:tc>
          <w:tcPr>
            <w:tcW w:w="2830" w:type="dxa"/>
          </w:tcPr>
          <w:p w14:paraId="0F063AF8" w14:textId="77777777" w:rsidR="00115F4E" w:rsidRDefault="00115F4E" w:rsidP="004C58D7">
            <w:pPr>
              <w:rPr>
                <w:rFonts w:ascii="Times New Roman" w:hAnsi="Times New Roman" w:cs="Times New Roman"/>
                <w:lang w:val="en-US"/>
              </w:rPr>
            </w:pPr>
            <w:r w:rsidRPr="00A90715">
              <w:rPr>
                <w:rFonts w:ascii="Times New Roman" w:hAnsi="Times New Roman" w:cs="Times New Roman"/>
                <w:lang w:val="en-US"/>
              </w:rPr>
              <w:t xml:space="preserve"/>
            </w:r>
            <w:r>
              <w:drawing>
                <wp:inline xmlns:a="http://schemas.openxmlformats.org/drawingml/2006/main" xmlns:pic="http://schemas.openxmlformats.org/drawingml/2006/picture">
                  <wp:extent cx="1584000" cy="2127840"/>
                  <wp:docPr id="1014" name="Picture 3"/>
                  <wp:cNvGraphicFramePr>
                    <a:graphicFrameLocks noChangeAspect="1"/>
                  </wp:cNvGraphicFramePr>
                  <a:graphic>
                    <a:graphicData uri="http://schemas.openxmlformats.org/drawingml/2006/picture">
                      <pic:pic>
                        <pic:nvPicPr>
                          <pic:cNvPr id="0" name="09075.jpg"/>
                          <pic:cNvPicPr/>
                        </pic:nvPicPr>
                        <pic:blipFill>
                          <a:blip r:embed="rId39"/>
                          <a:stretch>
                            <a:fillRect/>
                          </a:stretch>
                        </pic:blipFill>
                        <pic:spPr>
                          <a:xfrm>
                            <a:off x="0" y="0"/>
                            <a:ext cx="1584000" cy="2127840"/>
                          </a:xfrm>
                          <a:prstGeom prst="rect"/>
                        </pic:spPr>
                      </pic:pic>
                    </a:graphicData>
                  </a:graphic>
                </wp:inline>
              </w:drawing>
            </w:r>
            <w:r>
              <w:t xml:space="preserve"/>
            </w:r>
          </w:p>
          <w:p w14:paraId="7D10F20A" w14:textId="77777777" w:rsidR="00115F4E" w:rsidRDefault="00115F4E" w:rsidP="004C58D7">
            <w:pPr>
              <w:spacing w:before="120"/>
              <w:rPr>
                <w:rFonts w:ascii="Times New Roman" w:hAnsi="Times New Roman" w:cs="Times New Roman"/>
                <w:b/>
                <w:color w:val="A6A6A6" w:themeColor="background1" w:themeShade="A6"/>
                <w:lang w:val="en-US"/>
              </w:rPr>
            </w:pPr>
            <w:r w:rsidRPr="006F6F66">
              <w:rPr>
                <w:rFonts w:ascii="Times New Roman" w:hAnsi="Times New Roman" w:cs="Times New Roman"/>
                <w:lang w:val="en-US"/>
              </w:rPr>
              <w:t xml:space="preserve"/>
            </w:r>
            <w:hyperlink r:id="rId26" w:tgtFrame="_blank">
              <w:r>
                <w:rPr>
                  <w:u w:val="single"/>
                  <w:rFonts w:ascii="Times New Roman" w:hAnsi="Times New Roman" w:cs="Times New Roman"/>
                </w:rPr>
                <w:t xml:space="preserve">Открыть на сайте</w:t>
              </w:r>
            </w:hyperlink>
            <w:r>
              <w:t xml:space="preserve"/>
            </w:r>
          </w:p>
        </w:tc>
        <w:tc>
          <w:tcPr>
            <w:tcW w:w="7626" w:type="dxa"/>
          </w:tcPr>
          <w:p w14:paraId="0E226172" w14:textId="77777777" w:rsidR="00115F4E" w:rsidRPr="001C3D3F" w:rsidRDefault="00115F4E" w:rsidP="004C58D7">
            <w:pPr>
              <w:rPr>
                <w:rFonts w:ascii="Times New Roman" w:hAnsi="Times New Roman" w:cs="Times New Roman"/>
                <w:b/>
                <w:lang w:val="en-US"/>
              </w:rPr>
            </w:pPr>
            <w:r w:rsidRPr="00A63C32">
              <w:rPr>
                <w:rFonts w:ascii="Times New Roman" w:hAnsi="Times New Roman" w:cs="Times New Roman"/>
                <w:b/>
                <w:lang w:val="en-US"/>
              </w:rPr>
              <w:t xml:space="preserve">Хрестоматия для контрабаса : музыкальное училище, консерватория : оркестровые трудности /сост. Куренин В.</w:t>
            </w:r>
            <w:r w:rsidRPr="001C3D3F">
              <w:rPr>
                <w:rFonts w:ascii="Times New Roman" w:hAnsi="Times New Roman" w:cs="Times New Roman"/>
                <w:b/>
                <w:lang w:val="en-US"/>
              </w:rPr>
              <w:t xml:space="preserve">. — </w:t>
            </w:r>
            <w:r w:rsidRPr="00A63C32">
              <w:rPr>
                <w:rFonts w:ascii="Times New Roman" w:hAnsi="Times New Roman" w:cs="Times New Roman"/>
                <w:b/>
                <w:lang w:val="en-US"/>
              </w:rPr>
              <w:t xml:space="preserve">Москва : Музыка</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2025</w:t>
            </w:r>
            <w:r w:rsidRPr="001C3D3F">
              <w:rPr>
                <w:rFonts w:ascii="Times New Roman" w:hAnsi="Times New Roman" w:cs="Times New Roman"/>
                <w:b/>
                <w:lang w:val="en-US"/>
              </w:rPr>
              <w:t xml:space="preserve">. — </w:t>
            </w:r>
            <w:r w:rsidRPr="00E037F6">
              <w:rPr>
                <w:rFonts w:ascii="Times New Roman" w:hAnsi="Times New Roman" w:cs="Times New Roman"/>
                <w:lang w:val="en-US"/>
              </w:rPr>
              <w:t xml:space="preserve"/>
            </w:r>
            <w:r w:rsidRPr="00A63C32">
              <w:rPr>
                <w:rFonts w:ascii="Times New Roman" w:hAnsi="Times New Roman" w:cs="Times New Roman"/>
                <w:b/>
                <w:lang w:val="en-US"/>
              </w:rPr>
              <w:t xml:space="preserve">84</w:t>
            </w:r>
            <w:r w:rsidRPr="001C3D3F">
              <w:rPr>
                <w:rFonts w:ascii="Times New Roman" w:hAnsi="Times New Roman" w:cs="Times New Roman"/>
                <w:b/>
                <w:lang w:val="en-US"/>
              </w:rPr>
              <w:t xml:space="preserve"> </w:t>
            </w:r>
            <w:r w:rsidRPr="00026D18">
              <w:rPr>
                <w:rFonts w:ascii="Times New Roman" w:hAnsi="Times New Roman" w:cs="Times New Roman"/>
                <w:b/>
              </w:rPr>
              <w:t>с</w:t>
            </w:r>
            <w:r w:rsidRPr="001C3D3F">
              <w:rPr>
                <w:rFonts w:ascii="Times New Roman" w:hAnsi="Times New Roman" w:cs="Times New Roman"/>
                <w:b/>
                <w:lang w:val="en-US"/>
              </w:rPr>
              <w:t xml:space="preserve">.</w:t>
            </w:r>
            <w:r w:rsidRPr="00A63C32">
              <w:rPr>
                <w:rFonts w:ascii="Times New Roman" w:hAnsi="Times New Roman" w:cs="Times New Roman"/>
                <w:lang w:val="en-US"/>
              </w:rPr>
              <w:t xml:space="preserve"> </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60х90/8</w:t>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в обл.</w:t>
            </w:r>
            <w:r w:rsidRPr="00E037F6">
              <w:rPr>
                <w:rFonts w:ascii="Times New Roman" w:hAnsi="Times New Roman" w:cs="Times New Roman"/>
                <w:lang w:val="en-US"/>
              </w:rPr>
              <w:t xml:space="preserve"/>
            </w:r>
            <w:r w:rsidRPr="001C3D3F">
              <w:rPr>
                <w:rFonts w:ascii="Times New Roman" w:hAnsi="Times New Roman" w:cs="Times New Roman"/>
                <w:b/>
                <w:lang w:val="en-US"/>
              </w:rPr>
              <w:t xml:space="preserve">, </w:t>
            </w:r>
            <w:r w:rsidRPr="00A63C32">
              <w:rPr>
                <w:rFonts w:ascii="Times New Roman" w:hAnsi="Times New Roman" w:cs="Times New Roman"/>
                <w:b/>
                <w:lang w:val="en-US"/>
              </w:rPr>
              <w:t xml:space="preserve">100</w:t>
            </w:r>
            <w:r w:rsidRPr="001C3D3F">
              <w:rPr>
                <w:rFonts w:ascii="Times New Roman" w:hAnsi="Times New Roman" w:cs="Times New Roman"/>
                <w:b/>
                <w:lang w:val="en-US"/>
              </w:rPr>
              <w:t xml:space="preserve"> </w:t>
            </w:r>
            <w:r w:rsidRPr="00026D18">
              <w:rPr>
                <w:rFonts w:ascii="Times New Roman" w:hAnsi="Times New Roman" w:cs="Times New Roman"/>
                <w:b/>
              </w:rPr>
              <w:t>экз</w:t>
            </w:r>
            <w:r w:rsidRPr="001C3D3F">
              <w:rPr>
                <w:rFonts w:ascii="Times New Roman" w:hAnsi="Times New Roman" w:cs="Times New Roman"/>
                <w:b/>
                <w:lang w:val="en-US"/>
              </w:rPr>
              <w:t>.</w:t>
            </w:r>
            <w:r w:rsidRPr="00A63C32">
              <w:rPr>
                <w:rFonts w:ascii="Times New Roman" w:hAnsi="Times New Roman" w:cs="Times New Roman"/>
                <w:lang w:val="en-US"/>
              </w:rPr>
              <w:t xml:space="preserve"/>
            </w:r>
          </w:p>
          <w:p w14:paraId="580116F9" w14:textId="77777777" w:rsidR="00115F4E" w:rsidRPr="001C3D3F" w:rsidRDefault="00115F4E" w:rsidP="004C58D7">
            <w:pPr>
              <w:rPr>
                <w:rFonts w:ascii="Times New Roman" w:hAnsi="Times New Roman" w:cs="Times New Roman"/>
                <w:lang w:val="en-US"/>
              </w:rPr>
            </w:pPr>
          </w:p>
          <w:p w14:paraId="3CDB3004" w14:textId="77777777" w:rsidR="00115F4E" w:rsidRPr="007A335F" w:rsidRDefault="00115F4E" w:rsidP="004C58D7">
            <w:pPr>
              <w:rPr>
                <w:rFonts w:ascii="Times New Roman" w:hAnsi="Times New Roman" w:cs="Times New Roman"/>
                <w:lang w:val="en-US"/>
              </w:rPr>
            </w:pPr>
            <w:r w:rsidRPr="00A63C32">
              <w:rPr>
                <w:rFonts w:ascii="Times New Roman" w:hAnsi="Times New Roman" w:cs="Times New Roman"/>
                <w:lang w:val="en-US"/>
              </w:rPr>
              <w:t xml:space="preserve">Учебное пособие содержит технически сложные фрагменты партий контрабаса из симфонических, оперных и балетных произведений отечественных композиторов - С. Прокофьева, Д. Шостаковича и  Р.  Щедрина.  Материал  хрестоматии  ставит  перед  исполнителями   разнообразные  технические и художественные задачи, позволяющие молодым музыкантам освоить необходимые навыки оркестровой игры.</w:t>
              <w:br/>
              <w:t xml:space="preserve">Для студентов музыкальных училищ, колледжей и консерваторий.</w:t>
            </w:r>
          </w:p>
          <w:p w14:paraId="3FCDCFF6" w14:textId="77777777" w:rsidR="00115F4E" w:rsidRPr="00AA6452" w:rsidRDefault="00115F4E" w:rsidP="004C58D7">
            <w:pPr>
              <w:rPr>
                <w:rFonts w:ascii="Times New Roman" w:hAnsi="Times New Roman" w:cs="Times New Roman"/>
                <w:lang w:val="en-US"/>
              </w:rPr>
            </w:pPr>
          </w:p>
          <w:p w14:paraId="55AFE748" w14:textId="77777777" w:rsidR="00115F4E" w:rsidRPr="00A63C32" w:rsidRDefault="00115F4E" w:rsidP="004C58D7">
            <w:pPr>
              <w:rPr>
                <w:rFonts w:ascii="Times New Roman" w:hAnsi="Times New Roman" w:cs="Times New Roman"/>
                <w:b/>
                <w:lang w:val="en-US"/>
              </w:rPr>
            </w:pPr>
            <w:r w:rsidRPr="00AA3C8B">
              <w:rPr>
                <w:rFonts w:ascii="Times New Roman" w:hAnsi="Times New Roman" w:cs="Times New Roman"/>
                <w:b/>
              </w:rPr>
              <w:t>Дата</w:t>
            </w:r>
            <w:r w:rsidRPr="007A335F">
              <w:rPr>
                <w:rFonts w:ascii="Times New Roman" w:hAnsi="Times New Roman" w:cs="Times New Roman"/>
                <w:b/>
                <w:lang w:val="en-US"/>
              </w:rPr>
              <w:t xml:space="preserve"> </w:t>
            </w:r>
            <w:r w:rsidRPr="00AA3C8B">
              <w:rPr>
                <w:rFonts w:ascii="Times New Roman" w:hAnsi="Times New Roman" w:cs="Times New Roman"/>
                <w:b/>
              </w:rPr>
              <w:t xml:space="preserve">выхода</w:t>
            </w:r>
            <w:r w:rsidRPr="007A335F">
              <w:rPr>
                <w:rFonts w:ascii="Times New Roman" w:hAnsi="Times New Roman" w:cs="Times New Roman"/>
                <w:b/>
                <w:lang w:val="en-US"/>
              </w:rPr>
              <w:t xml:space="preserve">: </w:t>
            </w:r>
            <w:r>
              <w:rPr>
                <w:rFonts w:ascii="Times New Roman" w:hAnsi="Times New Roman" w:cs="Times New Roman"/>
                <w:lang w:val="en-US"/>
              </w:rPr>
              <w:t xml:space="preserve">27.03.2025</w:t>
            </w:r>
          </w:p>
          <w:p w14:paraId="5848A9F8" w14:textId="77777777" w:rsidR="00115F4E" w:rsidRPr="007A335F" w:rsidRDefault="00115F4E" w:rsidP="004C58D7">
            <w:pPr>
              <w:rPr>
                <w:rFonts w:ascii="Times New Roman" w:hAnsi="Times New Roman" w:cs="Times New Roman"/>
                <w:b/>
                <w:lang w:val="en-US"/>
              </w:rPr>
            </w:pPr>
            <w:r w:rsidRPr="00AA3C8B">
              <w:rPr>
                <w:rFonts w:ascii="Times New Roman" w:hAnsi="Times New Roman" w:cs="Times New Roman"/>
                <w:b/>
              </w:rPr>
              <w:t xml:space="preserve">Код</w:t>
            </w:r>
            <w:r w:rsidRPr="007A335F">
              <w:rPr>
                <w:rFonts w:ascii="Times New Roman" w:hAnsi="Times New Roman" w:cs="Times New Roman"/>
                <w:b/>
                <w:lang w:val="en-US"/>
              </w:rPr>
              <w:t xml:space="preserve">: </w:t>
            </w:r>
            <w:r>
              <w:rPr>
                <w:rFonts w:ascii="Times New Roman" w:hAnsi="Times New Roman" w:cs="Times New Roman"/>
                <w:lang w:val="en-US"/>
              </w:rPr>
              <w:t xml:space="preserve">09075</w:t>
            </w:r>
            <w:r w:rsidRPr="00E037F6">
              <w:rPr>
                <w:rFonts w:ascii="Times New Roman" w:hAnsi="Times New Roman" w:cs="Times New Roman"/>
                <w:lang w:val="en-US"/>
              </w:rPr>
              <w:t xml:space="preserve"/>
            </w:r>
          </w:p>
          <w:p w14:paraId="76AD6FC0" w14:textId="77777777" w:rsidR="00115F4E" w:rsidRPr="00A63C32" w:rsidRDefault="00115F4E" w:rsidP="004C58D7">
            <w:pPr>
              <w:rPr>
                <w:rFonts w:ascii="Times New Roman" w:hAnsi="Times New Roman" w:cs="Times New Roman"/>
                <w:b/>
                <w:lang w:val="en-US"/>
              </w:rPr>
            </w:pPr>
            <w:r w:rsidRPr="00A63C32">
              <w:rPr>
                <w:rFonts w:ascii="Times New Roman" w:hAnsi="Times New Roman" w:cs="Times New Roman"/>
                <w:b/>
              </w:rPr>
              <w:t xml:space="preserve">УДК</w:t>
            </w:r>
            <w:r w:rsidRPr="00A63C32">
              <w:rPr>
                <w:rFonts w:ascii="Times New Roman" w:hAnsi="Times New Roman" w:cs="Times New Roman"/>
                <w:b/>
                <w:lang w:val="en-US"/>
              </w:rPr>
              <w:t xml:space="preserve"> 787.41</w:t>
            </w:r>
            <w:r w:rsidRPr="00A63C32">
              <w:rPr>
                <w:rFonts w:ascii="Times New Roman" w:hAnsi="Times New Roman" w:cs="Times New Roman"/>
                <w:lang w:val="en-US"/>
              </w:rPr>
              <w:t xml:space="preserve"/>
            </w:r>
            <w:r w:rsidRPr="00E037F6">
              <w:rPr>
                <w:rFonts w:ascii="Times New Roman" w:hAnsi="Times New Roman" w:cs="Times New Roman"/>
                <w:lang w:val="en-US"/>
              </w:rPr>
              <w:t xml:space="preserve"/>
            </w:r>
          </w:p>
          <w:p w14:paraId="76A4FEB9" w14:textId="77777777" w:rsidR="00115F4E" w:rsidRPr="007A335F" w:rsidRDefault="00115F4E" w:rsidP="004C58D7">
            <w:pPr>
              <w:rPr>
                <w:rFonts w:ascii="Times New Roman" w:hAnsi="Times New Roman" w:cs="Times New Roman"/>
                <w:b/>
                <w:lang w:val="en-US"/>
              </w:rPr>
            </w:pPr>
            <w:r w:rsidRPr="00A63C32">
              <w:rPr>
                <w:rFonts w:ascii="Times New Roman" w:hAnsi="Times New Roman" w:cs="Times New Roman"/>
                <w:b/>
              </w:rPr>
              <w:t xml:space="preserve">ББК</w:t>
            </w:r>
            <w:r w:rsidRPr="00A63C32">
              <w:rPr>
                <w:rFonts w:ascii="Times New Roman" w:hAnsi="Times New Roman" w:cs="Times New Roman"/>
                <w:b/>
                <w:lang w:val="en-US"/>
              </w:rPr>
              <w:t xml:space="preserve"> 85.955.7</w:t>
            </w:r>
            <w:r w:rsidRPr="00A63C32">
              <w:rPr>
                <w:rFonts w:ascii="Times New Roman" w:hAnsi="Times New Roman" w:cs="Times New Roman"/>
                <w:lang w:val="en-US"/>
              </w:rPr>
              <w:t xml:space="preserve"/>
            </w:r>
          </w:p>
          <w:p w14:paraId="32CD07A7" w14:textId="77777777" w:rsidR="00115F4E" w:rsidRPr="00E037F6" w:rsidRDefault="00115F4E" w:rsidP="004C58D7">
            <w:pPr>
              <w:rPr>
                <w:rFonts w:ascii="Times New Roman" w:hAnsi="Times New Roman" w:cs="Times New Roman"/>
                <w:b/>
                <w:lang w:val="en-US"/>
              </w:rPr>
            </w:pPr>
            <w:r w:rsidRPr="00AA3C8B">
              <w:rPr>
                <w:rFonts w:ascii="Times New Roman" w:hAnsi="Times New Roman" w:cs="Times New Roman"/>
                <w:b/>
              </w:rPr>
              <w:t>Оптовая</w:t>
            </w:r>
            <w:r w:rsidRPr="00E037F6">
              <w:rPr>
                <w:rFonts w:ascii="Times New Roman" w:hAnsi="Times New Roman" w:cs="Times New Roman"/>
                <w:b/>
                <w:lang w:val="en-US"/>
              </w:rPr>
              <w:t xml:space="preserve"> </w:t>
            </w:r>
            <w:r w:rsidRPr="00AA3C8B">
              <w:rPr>
                <w:rFonts w:ascii="Times New Roman" w:hAnsi="Times New Roman" w:cs="Times New Roman"/>
                <w:b/>
              </w:rPr>
              <w:t>цена</w:t>
            </w:r>
            <w:r w:rsidRPr="00E037F6">
              <w:rPr>
                <w:rFonts w:ascii="Times New Roman" w:hAnsi="Times New Roman" w:cs="Times New Roman"/>
                <w:b/>
                <w:lang w:val="en-US"/>
              </w:rPr>
              <w:t xml:space="preserve"> </w:t>
            </w:r>
            <w:r w:rsidRPr="00AA3C8B">
              <w:rPr>
                <w:rFonts w:ascii="Times New Roman" w:hAnsi="Times New Roman" w:cs="Times New Roman"/>
                <w:b/>
              </w:rPr>
              <w:t>с</w:t>
            </w:r>
            <w:r w:rsidRPr="00E037F6">
              <w:rPr>
                <w:rFonts w:ascii="Times New Roman" w:hAnsi="Times New Roman" w:cs="Times New Roman"/>
                <w:b/>
                <w:lang w:val="en-US"/>
              </w:rPr>
              <w:t xml:space="preserve"> </w:t>
            </w:r>
            <w:r w:rsidRPr="00AA3C8B">
              <w:rPr>
                <w:rFonts w:ascii="Times New Roman" w:hAnsi="Times New Roman" w:cs="Times New Roman"/>
                <w:b/>
              </w:rPr>
              <w:t>НДС</w:t>
            </w:r>
            <w:r w:rsidRPr="00E037F6">
              <w:rPr>
                <w:rFonts w:ascii="Times New Roman" w:hAnsi="Times New Roman" w:cs="Times New Roman"/>
                <w:b/>
                <w:lang w:val="en-US"/>
              </w:rPr>
              <w:t xml:space="preserve">: </w:t>
            </w:r>
            <w:r w:rsidRPr="00E037F6">
              <w:rPr>
                <w:rFonts w:ascii="Times New Roman" w:hAnsi="Times New Roman" w:cs="Times New Roman"/>
                <w:lang w:val="en-US"/>
              </w:rPr>
              <w:t xml:space="preserve">594 </w:t>
            </w:r>
            <w:r w:rsidRPr="00AA3C8B">
              <w:rPr>
                <w:rFonts w:ascii="Times New Roman" w:hAnsi="Times New Roman" w:cs="Times New Roman"/>
              </w:rPr>
              <w:t>руб</w:t>
            </w:r>
            <w:r w:rsidRPr="00E037F6">
              <w:rPr>
                <w:rFonts w:ascii="Times New Roman" w:hAnsi="Times New Roman" w:cs="Times New Roman"/>
                <w:lang w:val="en-US"/>
              </w:rPr>
              <w:t>.</w:t>
            </w:r>
          </w:p>
        </w:tc>
      </w:tr>
    </w:tbl>
    <w:p w14:paraId="0FF4FB2A" w14:textId="77777777" w:rsidR="00115F4E" w:rsidRDefault="00115F4E" w:rsidP="00115F4E">
      <w:pPr>
        <w:spacing w:after="0"/>
        <w:rPr>
          <w:rFonts w:ascii="Times New Roman" w:hAnsi="Times New Roman" w:cs="Times New Roman"/>
          <w:lang w:val="en-US"/>
        </w:rPr>
      </w:pPr>
      <w:r>
        <w:rPr>
          <w:rFonts w:ascii="Times New Roman" w:hAnsi="Times New Roman" w:cs="Times New Roman"/>
          <w:lang w:val="en-US"/>
        </w:rPr>
        <w:t xml:space="preserve"/>
      </w:r>
    </w:p>
    <w:p w14:paraId="55A51C4A" w14:textId="77777777" w:rsidR="00115F4E" w:rsidRPr="00322B99" w:rsidRDefault="00115F4E" w:rsidP="00115F4E">
      <w:pPr>
        <w:rPr>
          <w:lang w:val="en-US"/>
        </w:rPr>
      </w:pPr>
    </w:p>
    <w:p w14:paraId="3981EDD8" w14:textId="7EEF7284" w:rsidR="00AC06BA" w:rsidRPr="00115F4E" w:rsidRDefault="00AC06BA" w:rsidP="00115F4E">
      <w:pPr>
        <w:rPr>
          <w:lang w:val="en-US"/>
        </w:rPr>
      </w:pPr>
    </w:p>
    <w:sectPr w:rsidR="00AC06BA" w:rsidRPr="00115F4E" w:rsidSect="009B217E">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E8D2A" w14:textId="77777777" w:rsidR="009F1201" w:rsidRDefault="009F1201" w:rsidP="00026D18">
      <w:pPr>
        <w:spacing w:after="0" w:line="240" w:lineRule="auto"/>
      </w:pPr>
      <w:r>
        <w:separator/>
      </w:r>
    </w:p>
  </w:endnote>
  <w:endnote w:type="continuationSeparator" w:id="0">
    <w:p w14:paraId="1AACBAE5" w14:textId="77777777" w:rsidR="009F1201" w:rsidRDefault="009F1201" w:rsidP="0002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FF899" w14:textId="77777777" w:rsidR="009F1201" w:rsidRDefault="009F1201" w:rsidP="00026D18">
      <w:pPr>
        <w:spacing w:after="0" w:line="240" w:lineRule="auto"/>
      </w:pPr>
      <w:r>
        <w:separator/>
      </w:r>
    </w:p>
  </w:footnote>
  <w:footnote w:type="continuationSeparator" w:id="0">
    <w:p w14:paraId="6D79D463" w14:textId="77777777" w:rsidR="009F1201" w:rsidRDefault="009F1201" w:rsidP="00026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54"/>
    <w:rsid w:val="00022807"/>
    <w:rsid w:val="00026046"/>
    <w:rsid w:val="00026D18"/>
    <w:rsid w:val="0006783D"/>
    <w:rsid w:val="000B03B7"/>
    <w:rsid w:val="00115F4E"/>
    <w:rsid w:val="00144367"/>
    <w:rsid w:val="0014690C"/>
    <w:rsid w:val="001808B6"/>
    <w:rsid w:val="00186EE8"/>
    <w:rsid w:val="001A420D"/>
    <w:rsid w:val="001C3D3F"/>
    <w:rsid w:val="001E6A1B"/>
    <w:rsid w:val="001F24A8"/>
    <w:rsid w:val="001F7F20"/>
    <w:rsid w:val="002329A7"/>
    <w:rsid w:val="00324894"/>
    <w:rsid w:val="0036142A"/>
    <w:rsid w:val="00375AF0"/>
    <w:rsid w:val="0038356E"/>
    <w:rsid w:val="003B2C73"/>
    <w:rsid w:val="004067E2"/>
    <w:rsid w:val="00412E08"/>
    <w:rsid w:val="0041342C"/>
    <w:rsid w:val="00424BDC"/>
    <w:rsid w:val="00494452"/>
    <w:rsid w:val="004A75E5"/>
    <w:rsid w:val="005237C2"/>
    <w:rsid w:val="005506D2"/>
    <w:rsid w:val="005A633D"/>
    <w:rsid w:val="005A7C06"/>
    <w:rsid w:val="005C1A4B"/>
    <w:rsid w:val="005C49FD"/>
    <w:rsid w:val="005C6646"/>
    <w:rsid w:val="00613396"/>
    <w:rsid w:val="006358AF"/>
    <w:rsid w:val="006447D6"/>
    <w:rsid w:val="006A61D4"/>
    <w:rsid w:val="006B5332"/>
    <w:rsid w:val="006F6F29"/>
    <w:rsid w:val="006F6F66"/>
    <w:rsid w:val="00713814"/>
    <w:rsid w:val="00727F46"/>
    <w:rsid w:val="00760699"/>
    <w:rsid w:val="007A335F"/>
    <w:rsid w:val="007A7622"/>
    <w:rsid w:val="00842864"/>
    <w:rsid w:val="008E2E00"/>
    <w:rsid w:val="0090690B"/>
    <w:rsid w:val="0097598C"/>
    <w:rsid w:val="00991EF2"/>
    <w:rsid w:val="009A6C49"/>
    <w:rsid w:val="009B217E"/>
    <w:rsid w:val="009D6207"/>
    <w:rsid w:val="009E1AF3"/>
    <w:rsid w:val="009F1201"/>
    <w:rsid w:val="00A01B5B"/>
    <w:rsid w:val="00A53420"/>
    <w:rsid w:val="00A63C32"/>
    <w:rsid w:val="00A70EC1"/>
    <w:rsid w:val="00A90715"/>
    <w:rsid w:val="00AA3C8B"/>
    <w:rsid w:val="00AA44B3"/>
    <w:rsid w:val="00AA6452"/>
    <w:rsid w:val="00AB6D9F"/>
    <w:rsid w:val="00AC06BA"/>
    <w:rsid w:val="00AC0A60"/>
    <w:rsid w:val="00AE73BD"/>
    <w:rsid w:val="00B17579"/>
    <w:rsid w:val="00BF2520"/>
    <w:rsid w:val="00BF56BE"/>
    <w:rsid w:val="00C1384A"/>
    <w:rsid w:val="00C53A7B"/>
    <w:rsid w:val="00C81DA8"/>
    <w:rsid w:val="00C977C2"/>
    <w:rsid w:val="00CC0EB1"/>
    <w:rsid w:val="00CC328B"/>
    <w:rsid w:val="00CD1FF0"/>
    <w:rsid w:val="00CF515D"/>
    <w:rsid w:val="00D7336E"/>
    <w:rsid w:val="00D83E71"/>
    <w:rsid w:val="00DA7093"/>
    <w:rsid w:val="00E037F6"/>
    <w:rsid w:val="00E30D54"/>
    <w:rsid w:val="00EB1A7B"/>
    <w:rsid w:val="00F12DFB"/>
    <w:rsid w:val="00F81B14"/>
    <w:rsid w:val="00F81C62"/>
    <w:rsid w:val="00FC7D75"/>
    <w:rsid w:val="00FE030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52FBE"/>
  <w15:chartTrackingRefBased/>
  <w15:docId w15:val="{D1285B97-5D5F-4CFB-A43C-6E716DB3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F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D18"/>
    <w:pPr>
      <w:tabs>
        <w:tab w:val="center" w:pos="4677"/>
        <w:tab w:val="right" w:pos="9355"/>
      </w:tabs>
      <w:spacing w:after="0" w:line="240" w:lineRule="auto"/>
    </w:pPr>
  </w:style>
  <w:style w:type="character" w:customStyle="1" w:styleId="HeaderChar">
    <w:name w:val="Header Char"/>
    <w:basedOn w:val="DefaultParagraphFont"/>
    <w:link w:val="Header"/>
    <w:uiPriority w:val="99"/>
    <w:rsid w:val="00026D18"/>
  </w:style>
  <w:style w:type="paragraph" w:styleId="Footer">
    <w:name w:val="footer"/>
    <w:basedOn w:val="Normal"/>
    <w:link w:val="FooterChar"/>
    <w:uiPriority w:val="99"/>
    <w:unhideWhenUsed/>
    <w:rsid w:val="00026D18"/>
    <w:pPr>
      <w:tabs>
        <w:tab w:val="center" w:pos="4677"/>
        <w:tab w:val="right" w:pos="9355"/>
      </w:tabs>
      <w:spacing w:after="0" w:line="240" w:lineRule="auto"/>
    </w:pPr>
  </w:style>
  <w:style w:type="character" w:customStyle="1" w:styleId="FooterChar">
    <w:name w:val="Footer Char"/>
    <w:basedOn w:val="DefaultParagraphFont"/>
    <w:link w:val="Footer"/>
    <w:uiPriority w:val="99"/>
    <w:rsid w:val="00026D18"/>
  </w:style>
  <w:style w:type="character" w:styleId="Hyperlink">
    <w:name w:val="Hyperlink"/>
    <w:basedOn w:val="DefaultParagraphFont"/>
    <w:uiPriority w:val="99"/>
    <w:unhideWhenUsed/>
    <w:rsid w:val="002329A7"/>
    <w:rPr>
      <w:color w:val="0563C1" w:themeColor="hyperlink"/>
      <w:u w:val="single"/>
    </w:rPr>
  </w:style>
  <w:style w:type="paragraph" w:styleId="BalloonText">
    <w:name w:val="Balloon Text"/>
    <w:basedOn w:val="Normal"/>
    <w:link w:val="BalloonTextChar"/>
    <w:uiPriority w:val="99"/>
    <w:semiHidden/>
    <w:unhideWhenUsed/>
    <w:rsid w:val="00412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E08"/>
    <w:rPr>
      <w:rFonts w:ascii="Segoe UI" w:hAnsi="Segoe UI" w:cs="Segoe UI"/>
      <w:sz w:val="18"/>
      <w:szCs w:val="18"/>
    </w:rPr>
  </w:style>
  <w:style w:type="character" w:styleId="PlaceholderText">
    <w:name w:val="Placeholder Text"/>
    <w:basedOn w:val="DefaultParagraphFont"/>
    <w:uiPriority w:val="99"/>
    <w:semiHidden/>
    <w:rsid w:val="001A42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355232">
      <w:bodyDiv w:val="1"/>
      <w:marLeft w:val="0"/>
      <w:marRight w:val="0"/>
      <w:marTop w:val="0"/>
      <w:marBottom w:val="0"/>
      <w:divBdr>
        <w:top w:val="none" w:sz="0" w:space="0" w:color="auto"/>
        <w:left w:val="none" w:sz="0" w:space="0" w:color="auto"/>
        <w:bottom w:val="none" w:sz="0" w:space="0" w:color="auto"/>
        <w:right w:val="none" w:sz="0" w:space="0" w:color="auto"/>
      </w:divBdr>
    </w:div>
    <w:div w:id="1820533496">
      <w:bodyDiv w:val="1"/>
      <w:marLeft w:val="0"/>
      <w:marRight w:val="0"/>
      <w:marTop w:val="0"/>
      <w:marBottom w:val="0"/>
      <w:divBdr>
        <w:top w:val="none" w:sz="0" w:space="0" w:color="auto"/>
        <w:left w:val="none" w:sz="0" w:space="0" w:color="auto"/>
        <w:bottom w:val="none" w:sz="0" w:space="0" w:color="auto"/>
        <w:right w:val="none" w:sz="0" w:space="0" w:color="auto"/>
      </w:divBdr>
    </w:div>
    <w:div w:id="1887329014">
      <w:bodyDiv w:val="1"/>
      <w:marLeft w:val="0"/>
      <w:marRight w:val="0"/>
      <w:marTop w:val="0"/>
      <w:marBottom w:val="0"/>
      <w:divBdr>
        <w:top w:val="none" w:sz="0" w:space="0" w:color="auto"/>
        <w:left w:val="none" w:sz="0" w:space="0" w:color="auto"/>
        <w:bottom w:val="none" w:sz="0" w:space="0" w:color="auto"/>
        <w:right w:val="none" w:sz="0" w:space="0" w:color="auto"/>
      </w:divBdr>
    </w:div>
    <w:div w:id="18944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499-503-77-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usica.ru/" TargetMode="External"/><Relationship Id="rId5" Type="http://schemas.openxmlformats.org/officeDocument/2006/relationships/footnotes" Target="footnotes.xml"/><Relationship Id="rId10" Type="http://schemas.openxmlformats.org/officeDocument/2006/relationships/hyperlink" Target="mailto:sale@music-izdat.ru" TargetMode="External"/><Relationship Id="rId4" Type="http://schemas.openxmlformats.org/officeDocument/2006/relationships/webSettings" Target="webSettings.xml"/><Relationship Id="rId9" Type="http://schemas.openxmlformats.org/officeDocument/2006/relationships/hyperlink" Target="tel:7-499-254-65-98" TargetMode="External"/><Relationship Id="rId14" Type="http://schemas.openxmlformats.org/officeDocument/2006/relationships/hyperlink" Target="https://www.musica.ru/product/horalnaya-prelyudiya-fa-minor-ich-ruf-zu-dir-herr-jesu-crist-sostavitel-avtor-vstupitelnoy-stat" TargetMode="External"/><Relationship Id="rId15" Type="http://schemas.openxmlformats.org/officeDocument/2006/relationships/hyperlink" Target="https://www.musica.ru/product/detskiy-albom-dlya-fortepiano-6e8b27" TargetMode="External"/><Relationship Id="rId16" Type="http://schemas.openxmlformats.org/officeDocument/2006/relationships/hyperlink" Target="https://www.musica.ru/product/rifmy-vremeni-kontsert-dlya-bayana-strunnyh-i-udarnyh" TargetMode="External"/><Relationship Id="rId17" Type="http://schemas.openxmlformats.org/officeDocument/2006/relationships/hyperlink" Target="https://www.musica.ru/product/etyudy-dlya-nachinayuschih-violonchelistov" TargetMode="External"/><Relationship Id="rId18" Type="http://schemas.openxmlformats.org/officeDocument/2006/relationships/hyperlink" Target="https://www.musica.ru/product/horovaya-muzyka-poslevoennogo-avangarda-italiya-germaniya-frantsiya-monografiya-2" TargetMode="External"/><Relationship Id="rId19" Type="http://schemas.openxmlformats.org/officeDocument/2006/relationships/hyperlink" Target="https://www.musica.ru/product/etyudy-dlya-violoncheli-1-3-klassy-dmsh-i-dshi-red-sost-sapozhnikov-re" TargetMode="External"/><Relationship Id="rId20" Type="http://schemas.openxmlformats.org/officeDocument/2006/relationships/hyperlink" Target="https://www.musica.ru/product/hrestomatiya-po-garmonicheskomu-analizu-na-materiale-populyarnoy-muzyki-v-3-chastyah-chast-3ii-mo-sost-vakurova-n-vasilieva-n" TargetMode="External"/><Relationship Id="rId21" Type="http://schemas.openxmlformats.org/officeDocument/2006/relationships/hyperlink" Target="https://www.musica.ru/product/detskiy-albom-soch-39-perelozhenie-dlya-fortepiano-v-4-ruki-v-samarina" TargetMode="External"/><Relationship Id="rId22" Type="http://schemas.openxmlformats.org/officeDocument/2006/relationships/hyperlink" Target="https://www.musica.ru/product/kontsert-2-dlya-fortepiano-s-orkestrom-soch18-perelozhenie-dlya-dvuh-fortepiano-avtora" TargetMode="External"/><Relationship Id="rId23" Type="http://schemas.openxmlformats.org/officeDocument/2006/relationships/hyperlink" Target="https://www.musica.ru/product/kontsert-sol-minor-dlya-violoncheli-s-orkestrom-perelozhenie-dlya-violoncheli-i-fortepi" TargetMode="External"/><Relationship Id="rId24" Type="http://schemas.openxmlformats.org/officeDocument/2006/relationships/hyperlink" Target="https://www.musica.ru/product/shest-romansov-soch-65-dlya-golosa-i-fortepiano" TargetMode="External"/><Relationship Id="rId25" Type="http://schemas.openxmlformats.org/officeDocument/2006/relationships/hyperlink" Target="https://www.musica.ru/product/pust-o-voyne-ne-znayut-deti-pesni-o-velikoy-otechestvennoy-voyne-dlya-detskogo-zhenskogo-hora-bez-s-sost-slavkin-m" TargetMode="External"/><Relationship Id="rId26" Type="http://schemas.openxmlformats.org/officeDocument/2006/relationships/hyperlink" Target="https://www.musica.ru/product/hrestomatiya-dlya-kontrabasa-muzykalnoe-uchilische-konservatoriya-orkestrovye-trudnosti-sost-kurenin-v" TargetMode="External"/><Relationship Id="rId27" Type="http://schemas.openxmlformats.org/officeDocument/2006/relationships/image" Target="media/image2.jpg"/><Relationship Id="rId28" Type="http://schemas.openxmlformats.org/officeDocument/2006/relationships/image" Target="media/image3.jpg"/><Relationship Id="rId29" Type="http://schemas.openxmlformats.org/officeDocument/2006/relationships/image" Target="media/image4.jpg"/><Relationship Id="rId30" Type="http://schemas.openxmlformats.org/officeDocument/2006/relationships/image" Target="media/image5.jpg"/><Relationship Id="rId31" Type="http://schemas.openxmlformats.org/officeDocument/2006/relationships/image" Target="media/image6.jpg"/><Relationship Id="rId32" Type="http://schemas.openxmlformats.org/officeDocument/2006/relationships/image" Target="media/image7.jpg"/><Relationship Id="rId33" Type="http://schemas.openxmlformats.org/officeDocument/2006/relationships/image" Target="media/image8.jpg"/><Relationship Id="rId34" Type="http://schemas.openxmlformats.org/officeDocument/2006/relationships/image" Target="media/image9.jpg"/><Relationship Id="rId35" Type="http://schemas.openxmlformats.org/officeDocument/2006/relationships/image" Target="media/image10.jpg"/><Relationship Id="rId36" Type="http://schemas.openxmlformats.org/officeDocument/2006/relationships/image" Target="media/image11.jpg"/><Relationship Id="rId37" Type="http://schemas.openxmlformats.org/officeDocument/2006/relationships/image" Target="media/image12.jpg"/><Relationship Id="rId38" Type="http://schemas.openxmlformats.org/officeDocument/2006/relationships/image" Target="media/image13.jpg"/><Relationship Id="rId39"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EBFB6-02BB-479E-AA94-6A4063E3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Олейников Илья Вадимович</dc:creator>
  <cp:keywords/>
  <dc:description/>
  <cp:lastModifiedBy>Олейников Илья Вадимович</cp:lastModifiedBy>
  <cp:revision>10</cp:revision>
  <cp:lastPrinted>2024-09-02T14:47:00Z</cp:lastPrinted>
  <dcterms:created xsi:type="dcterms:W3CDTF">2024-09-06T13:06:00Z</dcterms:created>
  <dcterms:modified xsi:type="dcterms:W3CDTF">2024-10-09T13:51:00Z</dcterms:modified>
  <dc:identifier/>
  <dc:language/>
</cp:coreProperties>
</file>